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9A43" w14:textId="77777777" w:rsidR="00F25243" w:rsidRDefault="00F25243" w:rsidP="00F25243">
      <w:pPr>
        <w:spacing w:before="240"/>
        <w:jc w:val="center"/>
        <w:rPr>
          <w:rFonts w:ascii="Arial" w:hAnsi="Arial" w:cs="Arial"/>
          <w:b/>
          <w:sz w:val="22"/>
          <w:szCs w:val="22"/>
        </w:rPr>
      </w:pPr>
      <w:r>
        <w:rPr>
          <w:rFonts w:ascii="Arial" w:hAnsi="Arial" w:cs="Arial"/>
          <w:b/>
          <w:sz w:val="22"/>
          <w:szCs w:val="22"/>
        </w:rPr>
        <w:t>TERMO DE REFERÊNCIA</w:t>
      </w:r>
    </w:p>
    <w:p w14:paraId="1907DCA0" w14:textId="77777777" w:rsidR="00F25243" w:rsidRDefault="00F25243" w:rsidP="00F25243">
      <w:pPr>
        <w:spacing w:line="276" w:lineRule="auto"/>
        <w:rPr>
          <w:rFonts w:ascii="Arial" w:hAnsi="Arial" w:cs="Arial"/>
          <w:b/>
          <w:bCs/>
          <w:sz w:val="22"/>
          <w:szCs w:val="22"/>
        </w:rPr>
      </w:pPr>
    </w:p>
    <w:p w14:paraId="31B7CFE8" w14:textId="77777777" w:rsidR="008D0215" w:rsidRPr="00CA797D" w:rsidRDefault="008D0215" w:rsidP="008D0215">
      <w:pPr>
        <w:spacing w:line="276" w:lineRule="auto"/>
        <w:rPr>
          <w:rFonts w:ascii="Arial" w:hAnsi="Arial" w:cs="Arial"/>
          <w:b/>
          <w:bCs/>
          <w:sz w:val="22"/>
          <w:szCs w:val="22"/>
        </w:rPr>
      </w:pPr>
      <w:r w:rsidRPr="00CA797D">
        <w:rPr>
          <w:rFonts w:ascii="Arial" w:hAnsi="Arial" w:cs="Arial"/>
          <w:b/>
          <w:bCs/>
          <w:sz w:val="22"/>
          <w:szCs w:val="22"/>
        </w:rPr>
        <w:t>UNIDADE ORÇAMENTÁRIA COMPRADORA</w:t>
      </w:r>
    </w:p>
    <w:p w14:paraId="73AFCB6C" w14:textId="77777777" w:rsidR="008D0215" w:rsidRPr="00CA797D" w:rsidRDefault="008D0215" w:rsidP="008D0215">
      <w:pPr>
        <w:spacing w:line="276" w:lineRule="auto"/>
        <w:rPr>
          <w:rFonts w:ascii="Arial" w:hAnsi="Arial" w:cs="Arial"/>
          <w:b/>
          <w:bCs/>
          <w:sz w:val="22"/>
          <w:szCs w:val="22"/>
        </w:rPr>
      </w:pPr>
      <w:r w:rsidRPr="00CA797D">
        <w:rPr>
          <w:rFonts w:ascii="Arial" w:hAnsi="Arial" w:cs="Arial"/>
          <w:b/>
          <w:bCs/>
          <w:sz w:val="22"/>
          <w:szCs w:val="22"/>
        </w:rPr>
        <w:t>Órgão: Secretaria Municipal de Urbanismo e Serviços Públicos</w:t>
      </w:r>
    </w:p>
    <w:p w14:paraId="3A1BEDC3" w14:textId="77777777" w:rsidR="008D0215" w:rsidRPr="00CA797D" w:rsidRDefault="008D0215" w:rsidP="008D0215">
      <w:pPr>
        <w:spacing w:line="276" w:lineRule="auto"/>
        <w:rPr>
          <w:rFonts w:ascii="Arial" w:hAnsi="Arial" w:cs="Arial"/>
          <w:b/>
          <w:bCs/>
          <w:sz w:val="22"/>
          <w:szCs w:val="22"/>
        </w:rPr>
      </w:pPr>
      <w:r w:rsidRPr="00CA797D">
        <w:rPr>
          <w:rFonts w:ascii="Arial" w:hAnsi="Arial" w:cs="Arial"/>
          <w:b/>
          <w:bCs/>
          <w:sz w:val="22"/>
          <w:szCs w:val="22"/>
        </w:rPr>
        <w:t>CNPJ: 05.182.233/0031-91</w:t>
      </w:r>
    </w:p>
    <w:p w14:paraId="5C7D31AC" w14:textId="77777777" w:rsidR="008D0215" w:rsidRPr="00CA797D" w:rsidRDefault="008D0215" w:rsidP="008D0215">
      <w:pPr>
        <w:spacing w:line="276" w:lineRule="auto"/>
        <w:rPr>
          <w:rFonts w:ascii="Arial" w:hAnsi="Arial" w:cs="Arial"/>
          <w:b/>
          <w:bCs/>
          <w:sz w:val="22"/>
          <w:szCs w:val="22"/>
        </w:rPr>
      </w:pPr>
      <w:r w:rsidRPr="00CA797D">
        <w:rPr>
          <w:rFonts w:ascii="Arial" w:hAnsi="Arial" w:cs="Arial"/>
          <w:b/>
          <w:bCs/>
          <w:sz w:val="22"/>
          <w:szCs w:val="22"/>
        </w:rPr>
        <w:t>Endereço: Av. Barão do Rio Branco, S/N – Aeroporto Velho – CEP: 68005-310 – Santarém/Pará</w:t>
      </w:r>
    </w:p>
    <w:p w14:paraId="49E77989" w14:textId="77777777" w:rsidR="008D0215" w:rsidRPr="00CA797D" w:rsidRDefault="008D0215" w:rsidP="008D0215">
      <w:pPr>
        <w:spacing w:line="276" w:lineRule="auto"/>
        <w:rPr>
          <w:rFonts w:ascii="Arial" w:hAnsi="Arial" w:cs="Arial"/>
          <w:b/>
          <w:bCs/>
          <w:color w:val="000000" w:themeColor="text1"/>
          <w:sz w:val="22"/>
          <w:szCs w:val="22"/>
        </w:rPr>
      </w:pPr>
      <w:r w:rsidRPr="00CA797D">
        <w:rPr>
          <w:rFonts w:ascii="Arial" w:hAnsi="Arial" w:cs="Arial"/>
          <w:b/>
          <w:bCs/>
          <w:sz w:val="22"/>
          <w:szCs w:val="22"/>
        </w:rPr>
        <w:t xml:space="preserve">E-mail: </w:t>
      </w:r>
      <w:hyperlink r:id="rId7" w:history="1">
        <w:r w:rsidRPr="00CA797D">
          <w:rPr>
            <w:rStyle w:val="Hyperlink"/>
            <w:rFonts w:ascii="Arial" w:hAnsi="Arial" w:cs="Arial"/>
            <w:b/>
            <w:bCs/>
            <w:color w:val="000000" w:themeColor="text1"/>
            <w:sz w:val="22"/>
            <w:szCs w:val="22"/>
            <w:u w:val="none"/>
          </w:rPr>
          <w:t>semurb@santarem.pa.gov.br</w:t>
        </w:r>
      </w:hyperlink>
    </w:p>
    <w:p w14:paraId="427AE005" w14:textId="77777777" w:rsidR="00F25243" w:rsidRDefault="00F25243" w:rsidP="00F25243">
      <w:pPr>
        <w:spacing w:line="276" w:lineRule="auto"/>
        <w:rPr>
          <w:rFonts w:ascii="Arial" w:hAnsi="Arial" w:cs="Arial"/>
          <w:b/>
          <w:bCs/>
          <w:sz w:val="22"/>
          <w:szCs w:val="22"/>
        </w:rPr>
      </w:pPr>
    </w:p>
    <w:p w14:paraId="7EF10890" w14:textId="77777777" w:rsidR="00F25243" w:rsidRDefault="00F25243" w:rsidP="00F25243">
      <w:pPr>
        <w:rPr>
          <w:rFonts w:ascii="Arial" w:hAnsi="Arial" w:cs="Arial"/>
          <w:b/>
          <w:bCs/>
          <w:sz w:val="22"/>
          <w:szCs w:val="22"/>
        </w:rPr>
      </w:pPr>
      <w:r>
        <w:rPr>
          <w:rFonts w:ascii="Arial" w:hAnsi="Arial" w:cs="Arial"/>
          <w:b/>
          <w:bCs/>
          <w:sz w:val="22"/>
          <w:szCs w:val="22"/>
        </w:rPr>
        <w:t xml:space="preserve">1. DESCRIÇÃO DA CONTRATAÇÃO </w:t>
      </w:r>
    </w:p>
    <w:p w14:paraId="7FE279F7" w14:textId="376BB898" w:rsidR="00F25243" w:rsidRDefault="00F25243" w:rsidP="00F25243">
      <w:pPr>
        <w:jc w:val="both"/>
        <w:rPr>
          <w:rFonts w:ascii="Arial" w:eastAsia="SimSun" w:hAnsi="Arial" w:cs="Arial"/>
          <w:sz w:val="22"/>
          <w:szCs w:val="22"/>
        </w:rPr>
      </w:pPr>
      <w:r w:rsidRPr="005A3C54">
        <w:rPr>
          <w:rFonts w:ascii="Arial" w:eastAsia="SimSun" w:hAnsi="Arial" w:cs="Arial"/>
          <w:sz w:val="22"/>
          <w:szCs w:val="22"/>
        </w:rPr>
        <w:t xml:space="preserve">1.1 </w:t>
      </w:r>
      <w:r w:rsidR="008D0215" w:rsidRPr="005A3C54">
        <w:rPr>
          <w:rFonts w:ascii="Arial" w:eastAsia="SimSun" w:hAnsi="Arial" w:cs="Arial"/>
          <w:sz w:val="22"/>
          <w:szCs w:val="22"/>
        </w:rPr>
        <w:t xml:space="preserve">O objeto da presente licitação é Contratação de empresa para </w:t>
      </w:r>
      <w:bookmarkStart w:id="0" w:name="_Hlk197330693"/>
      <w:r w:rsidR="008D0215" w:rsidRPr="00997CB1">
        <w:rPr>
          <w:rFonts w:ascii="Arial" w:eastAsia="SimSun" w:hAnsi="Arial" w:cs="Arial"/>
          <w:b/>
          <w:sz w:val="22"/>
          <w:szCs w:val="22"/>
        </w:rPr>
        <w:t>Aquisição de material permanente para atender as necessidades da secretaria municipal de urbanismo e serviços públicos – SEMURB</w:t>
      </w:r>
      <w:bookmarkEnd w:id="0"/>
      <w:r w:rsidR="008D0215" w:rsidRPr="005A3C54">
        <w:rPr>
          <w:rFonts w:ascii="Arial" w:eastAsia="SimSun" w:hAnsi="Arial" w:cs="Arial"/>
          <w:sz w:val="22"/>
          <w:szCs w:val="22"/>
        </w:rPr>
        <w:t>, nos termos da tabela abaixo, conforme condições e exigências estabelecidas neste instrumento</w:t>
      </w:r>
      <w:r w:rsidR="008D0215" w:rsidRPr="00F40F73">
        <w:rPr>
          <w:rFonts w:ascii="Arial" w:eastAsia="SimSun" w:hAnsi="Arial" w:cs="Arial"/>
        </w:rPr>
        <w:t>.</w:t>
      </w:r>
    </w:p>
    <w:p w14:paraId="2E6DEA19" w14:textId="77777777" w:rsidR="00F25243" w:rsidRDefault="00F25243" w:rsidP="00F25243">
      <w:pPr>
        <w:jc w:val="both"/>
        <w:rPr>
          <w:rFonts w:ascii="Arial" w:eastAsia="SimSun" w:hAnsi="Arial" w:cs="Arial"/>
          <w:sz w:val="22"/>
          <w:szCs w:val="22"/>
        </w:rPr>
      </w:pPr>
    </w:p>
    <w:tbl>
      <w:tblPr>
        <w:tblStyle w:val="Tabelacomgrade"/>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3"/>
        <w:gridCol w:w="4015"/>
        <w:gridCol w:w="1108"/>
        <w:gridCol w:w="832"/>
        <w:gridCol w:w="1387"/>
        <w:gridCol w:w="1671"/>
      </w:tblGrid>
      <w:tr w:rsidR="008D0215" w:rsidRPr="00F927F3" w14:paraId="59AD6E95" w14:textId="77777777" w:rsidTr="00BD2856">
        <w:tc>
          <w:tcPr>
            <w:tcW w:w="362" w:type="pct"/>
            <w:shd w:val="clear" w:color="auto" w:fill="C4BC96" w:themeFill="background2" w:themeFillShade="BF"/>
            <w:vAlign w:val="center"/>
          </w:tcPr>
          <w:p w14:paraId="1F5F7016" w14:textId="77777777" w:rsidR="008D0215" w:rsidRPr="00F927F3" w:rsidRDefault="008D0215" w:rsidP="00A55BF3">
            <w:pPr>
              <w:jc w:val="center"/>
              <w:rPr>
                <w:rFonts w:ascii="Arial" w:hAnsi="Arial" w:cs="Arial"/>
                <w:b/>
                <w:bCs/>
                <w:sz w:val="20"/>
                <w:szCs w:val="20"/>
              </w:rPr>
            </w:pPr>
            <w:r w:rsidRPr="00F927F3">
              <w:rPr>
                <w:rFonts w:ascii="Arial" w:hAnsi="Arial" w:cs="Arial"/>
                <w:b/>
                <w:bCs/>
                <w:sz w:val="20"/>
                <w:szCs w:val="20"/>
              </w:rPr>
              <w:t>ITEM</w:t>
            </w:r>
          </w:p>
        </w:tc>
        <w:tc>
          <w:tcPr>
            <w:tcW w:w="2066" w:type="pct"/>
            <w:shd w:val="clear" w:color="auto" w:fill="C4BC96" w:themeFill="background2" w:themeFillShade="BF"/>
            <w:vAlign w:val="center"/>
          </w:tcPr>
          <w:p w14:paraId="2B5BC220" w14:textId="77777777" w:rsidR="008D0215" w:rsidRPr="00F927F3" w:rsidRDefault="008D0215" w:rsidP="00A55BF3">
            <w:pPr>
              <w:jc w:val="center"/>
              <w:rPr>
                <w:rFonts w:ascii="Arial" w:hAnsi="Arial" w:cs="Arial"/>
                <w:b/>
                <w:bCs/>
                <w:sz w:val="20"/>
                <w:szCs w:val="20"/>
              </w:rPr>
            </w:pPr>
            <w:r w:rsidRPr="00F927F3">
              <w:rPr>
                <w:rFonts w:ascii="Arial" w:hAnsi="Arial" w:cs="Arial"/>
                <w:b/>
                <w:bCs/>
                <w:sz w:val="20"/>
                <w:szCs w:val="20"/>
              </w:rPr>
              <w:t>DESCRIÇÃO</w:t>
            </w:r>
          </w:p>
        </w:tc>
        <w:tc>
          <w:tcPr>
            <w:tcW w:w="570" w:type="pct"/>
            <w:shd w:val="clear" w:color="auto" w:fill="C4BC96" w:themeFill="background2" w:themeFillShade="BF"/>
            <w:vAlign w:val="center"/>
          </w:tcPr>
          <w:p w14:paraId="7A33200F" w14:textId="77777777" w:rsidR="008D0215" w:rsidRPr="00F927F3" w:rsidRDefault="008D0215" w:rsidP="00A55BF3">
            <w:pPr>
              <w:jc w:val="center"/>
              <w:rPr>
                <w:rFonts w:ascii="Arial" w:hAnsi="Arial" w:cs="Arial"/>
                <w:b/>
                <w:bCs/>
                <w:sz w:val="20"/>
                <w:szCs w:val="20"/>
              </w:rPr>
            </w:pPr>
            <w:r w:rsidRPr="00F927F3">
              <w:rPr>
                <w:rFonts w:ascii="Arial" w:hAnsi="Arial" w:cs="Arial"/>
                <w:b/>
                <w:bCs/>
                <w:sz w:val="20"/>
                <w:szCs w:val="20"/>
              </w:rPr>
              <w:t>QUANT.</w:t>
            </w:r>
          </w:p>
        </w:tc>
        <w:tc>
          <w:tcPr>
            <w:tcW w:w="428" w:type="pct"/>
            <w:shd w:val="clear" w:color="auto" w:fill="C4BC96" w:themeFill="background2" w:themeFillShade="BF"/>
            <w:vAlign w:val="center"/>
          </w:tcPr>
          <w:p w14:paraId="1661E8DF" w14:textId="77777777" w:rsidR="008D0215" w:rsidRPr="00F927F3" w:rsidRDefault="008D0215" w:rsidP="00A55BF3">
            <w:pPr>
              <w:jc w:val="center"/>
              <w:rPr>
                <w:rFonts w:ascii="Arial" w:hAnsi="Arial" w:cs="Arial"/>
                <w:b/>
                <w:sz w:val="20"/>
                <w:szCs w:val="20"/>
              </w:rPr>
            </w:pPr>
            <w:r w:rsidRPr="00F927F3">
              <w:rPr>
                <w:rFonts w:ascii="Arial" w:hAnsi="Arial" w:cs="Arial"/>
                <w:b/>
                <w:sz w:val="20"/>
                <w:szCs w:val="20"/>
              </w:rPr>
              <w:t>UNID</w:t>
            </w:r>
          </w:p>
        </w:tc>
        <w:tc>
          <w:tcPr>
            <w:tcW w:w="714" w:type="pct"/>
            <w:shd w:val="clear" w:color="auto" w:fill="C4BC96" w:themeFill="background2" w:themeFillShade="BF"/>
            <w:vAlign w:val="center"/>
          </w:tcPr>
          <w:p w14:paraId="452F6B95" w14:textId="77777777" w:rsidR="008D0215" w:rsidRPr="00F927F3" w:rsidRDefault="008D0215" w:rsidP="00A55BF3">
            <w:pPr>
              <w:jc w:val="center"/>
              <w:rPr>
                <w:rFonts w:ascii="Arial" w:hAnsi="Arial" w:cs="Arial"/>
                <w:b/>
                <w:sz w:val="20"/>
                <w:szCs w:val="20"/>
              </w:rPr>
            </w:pPr>
            <w:r w:rsidRPr="00F927F3">
              <w:rPr>
                <w:rFonts w:ascii="Arial" w:hAnsi="Arial" w:cs="Arial"/>
                <w:b/>
                <w:sz w:val="20"/>
                <w:szCs w:val="20"/>
              </w:rPr>
              <w:t>V. UNIT.</w:t>
            </w:r>
          </w:p>
        </w:tc>
        <w:tc>
          <w:tcPr>
            <w:tcW w:w="861" w:type="pct"/>
            <w:shd w:val="clear" w:color="auto" w:fill="C4BC96" w:themeFill="background2" w:themeFillShade="BF"/>
            <w:vAlign w:val="center"/>
          </w:tcPr>
          <w:p w14:paraId="473F124A" w14:textId="77777777" w:rsidR="008D0215" w:rsidRPr="00F927F3" w:rsidRDefault="008D0215" w:rsidP="00A55BF3">
            <w:pPr>
              <w:jc w:val="center"/>
              <w:rPr>
                <w:rFonts w:ascii="Arial" w:hAnsi="Arial" w:cs="Arial"/>
                <w:b/>
                <w:sz w:val="20"/>
                <w:szCs w:val="20"/>
              </w:rPr>
            </w:pPr>
            <w:r w:rsidRPr="00F927F3">
              <w:rPr>
                <w:rFonts w:ascii="Arial" w:hAnsi="Arial" w:cs="Arial"/>
                <w:b/>
                <w:sz w:val="20"/>
                <w:szCs w:val="20"/>
              </w:rPr>
              <w:t>V. TOTAL ESTIMADO</w:t>
            </w:r>
          </w:p>
        </w:tc>
      </w:tr>
      <w:tr w:rsidR="008D0215" w:rsidRPr="00F927F3" w14:paraId="47ADC459" w14:textId="77777777" w:rsidTr="00BD2856">
        <w:trPr>
          <w:trHeight w:val="20"/>
        </w:trPr>
        <w:tc>
          <w:tcPr>
            <w:tcW w:w="362" w:type="pct"/>
            <w:vAlign w:val="center"/>
          </w:tcPr>
          <w:p w14:paraId="6D7831D4"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01</w:t>
            </w:r>
          </w:p>
        </w:tc>
        <w:tc>
          <w:tcPr>
            <w:tcW w:w="2066" w:type="pct"/>
            <w:vAlign w:val="bottom"/>
          </w:tcPr>
          <w:p w14:paraId="371C7AD7" w14:textId="77777777" w:rsidR="008D0215" w:rsidRPr="00F927F3" w:rsidRDefault="008D0215" w:rsidP="00BD2856">
            <w:pPr>
              <w:suppressAutoHyphens w:val="0"/>
              <w:autoSpaceDE w:val="0"/>
              <w:autoSpaceDN w:val="0"/>
              <w:adjustRightInd w:val="0"/>
              <w:jc w:val="both"/>
              <w:rPr>
                <w:rFonts w:ascii="Arial,Bold" w:hAnsi="Arial,Bold" w:cs="Arial,Bold"/>
                <w:b/>
                <w:bCs/>
                <w:sz w:val="20"/>
                <w:szCs w:val="20"/>
              </w:rPr>
            </w:pPr>
          </w:p>
          <w:p w14:paraId="5AA16870"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Bold" w:hAnsi="Arial,Bold" w:cs="Arial,Bold"/>
                <w:sz w:val="20"/>
                <w:szCs w:val="20"/>
              </w:rPr>
              <w:t>ARMÁRIO DE AÇO GRANDE, COM 04 PRATELEIRAS</w:t>
            </w:r>
            <w:r w:rsidRPr="00F927F3">
              <w:rPr>
                <w:rFonts w:ascii="Arial" w:hAnsi="Arial" w:cs="Arial"/>
                <w:sz w:val="20"/>
                <w:szCs w:val="20"/>
              </w:rPr>
              <w:t>, 02 PORTAS COM CHAVE, TAMANHO ALTURA 1,98 X LARGURA 0,90 X PROFUNDIDADE 0,38 CM, COR AZUL OU CINZA.</w:t>
            </w:r>
          </w:p>
          <w:p w14:paraId="7D3084D3" w14:textId="77777777" w:rsidR="008D0215" w:rsidRPr="00F927F3" w:rsidRDefault="008D0215" w:rsidP="00BD2856">
            <w:pPr>
              <w:suppressAutoHyphens w:val="0"/>
              <w:autoSpaceDE w:val="0"/>
              <w:autoSpaceDN w:val="0"/>
              <w:adjustRightInd w:val="0"/>
              <w:jc w:val="both"/>
              <w:rPr>
                <w:rFonts w:ascii="Arial" w:hAnsi="Arial" w:cs="Arial"/>
                <w:sz w:val="20"/>
                <w:szCs w:val="20"/>
              </w:rPr>
            </w:pPr>
          </w:p>
        </w:tc>
        <w:tc>
          <w:tcPr>
            <w:tcW w:w="570" w:type="pct"/>
            <w:vAlign w:val="center"/>
          </w:tcPr>
          <w:p w14:paraId="49648152"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10</w:t>
            </w:r>
          </w:p>
        </w:tc>
        <w:tc>
          <w:tcPr>
            <w:tcW w:w="428" w:type="pct"/>
            <w:vAlign w:val="center"/>
          </w:tcPr>
          <w:p w14:paraId="2FC20B92"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42429F47"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R$ 1.160,83</w:t>
            </w:r>
          </w:p>
        </w:tc>
        <w:tc>
          <w:tcPr>
            <w:tcW w:w="861" w:type="pct"/>
            <w:vAlign w:val="center"/>
          </w:tcPr>
          <w:p w14:paraId="10E54C53"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R$ 11.608,30</w:t>
            </w:r>
          </w:p>
        </w:tc>
      </w:tr>
      <w:tr w:rsidR="008D0215" w:rsidRPr="00F927F3" w14:paraId="4AB73D84" w14:textId="77777777" w:rsidTr="00BD2856">
        <w:trPr>
          <w:trHeight w:val="20"/>
        </w:trPr>
        <w:tc>
          <w:tcPr>
            <w:tcW w:w="362" w:type="pct"/>
            <w:vAlign w:val="center"/>
          </w:tcPr>
          <w:p w14:paraId="70526D03"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02</w:t>
            </w:r>
          </w:p>
        </w:tc>
        <w:tc>
          <w:tcPr>
            <w:tcW w:w="2066" w:type="pct"/>
            <w:vAlign w:val="bottom"/>
          </w:tcPr>
          <w:p w14:paraId="252CEE66"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47C27E85"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ARQUIVO EM AÇO, TIPO OFÍCIO PARA</w:t>
            </w:r>
          </w:p>
          <w:p w14:paraId="0B7C886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PASTA SUSPENSA, COM 04 GAVETAS,</w:t>
            </w:r>
          </w:p>
          <w:p w14:paraId="43891029"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COM TRILHOS TELESCÓPICOS, COM</w:t>
            </w:r>
          </w:p>
          <w:p w14:paraId="7C3DD8B2"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CHAVE E FECHAMENTO SIMULTÂNEO</w:t>
            </w:r>
          </w:p>
          <w:p w14:paraId="6BAF22C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DAS GAVETAS COM ROLAMENTO EM</w:t>
            </w:r>
          </w:p>
          <w:p w14:paraId="38D5AE0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AÇO, MEDINDO APROXIMADAMENTE</w:t>
            </w:r>
          </w:p>
          <w:p w14:paraId="7881B02F"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1,34 M DE ALTURA.</w:t>
            </w:r>
          </w:p>
          <w:p w14:paraId="2250E806" w14:textId="77777777" w:rsidR="008D0215" w:rsidRPr="00F927F3" w:rsidRDefault="008D0215" w:rsidP="00BD2856">
            <w:pPr>
              <w:jc w:val="both"/>
              <w:rPr>
                <w:rFonts w:ascii="Arial" w:hAnsi="Arial" w:cs="Arial"/>
                <w:color w:val="000000"/>
                <w:sz w:val="20"/>
                <w:szCs w:val="20"/>
              </w:rPr>
            </w:pPr>
          </w:p>
        </w:tc>
        <w:tc>
          <w:tcPr>
            <w:tcW w:w="570" w:type="pct"/>
            <w:vAlign w:val="center"/>
          </w:tcPr>
          <w:p w14:paraId="14E1E5DB"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5</w:t>
            </w:r>
          </w:p>
        </w:tc>
        <w:tc>
          <w:tcPr>
            <w:tcW w:w="428" w:type="pct"/>
            <w:vAlign w:val="center"/>
          </w:tcPr>
          <w:p w14:paraId="393BB476"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4286EBA8"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R$ 1.155,28</w:t>
            </w:r>
          </w:p>
        </w:tc>
        <w:tc>
          <w:tcPr>
            <w:tcW w:w="861" w:type="pct"/>
            <w:vAlign w:val="center"/>
          </w:tcPr>
          <w:p w14:paraId="4D0B6F3C"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R$ 5.776,40</w:t>
            </w:r>
          </w:p>
        </w:tc>
      </w:tr>
      <w:tr w:rsidR="008D0215" w:rsidRPr="00F927F3" w14:paraId="7097293E" w14:textId="77777777" w:rsidTr="00BD2856">
        <w:trPr>
          <w:trHeight w:val="20"/>
        </w:trPr>
        <w:tc>
          <w:tcPr>
            <w:tcW w:w="362" w:type="pct"/>
            <w:vAlign w:val="center"/>
          </w:tcPr>
          <w:p w14:paraId="72BFE04B"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03</w:t>
            </w:r>
          </w:p>
        </w:tc>
        <w:tc>
          <w:tcPr>
            <w:tcW w:w="2066" w:type="pct"/>
            <w:vAlign w:val="bottom"/>
          </w:tcPr>
          <w:p w14:paraId="460C9A4D"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6C885BF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BEBEDOURO ÁGUA GARRAFÃO DE 20</w:t>
            </w:r>
          </w:p>
          <w:p w14:paraId="463C93A1"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LITROS, MATERIAL AÇO INOXIDÁVEL,</w:t>
            </w:r>
          </w:p>
          <w:p w14:paraId="1CF86839"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TIPO ELÉTRICO DE COLUNA, SAÍDA</w:t>
            </w:r>
          </w:p>
          <w:p w14:paraId="00C3194B"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ÁGUA, NATURAL GELADA, CARACTERÍSTICAS ADICIONAIS 2 TORNEIRAS, 96 CM/COMP, LARGURA 31 CM.</w:t>
            </w:r>
          </w:p>
          <w:p w14:paraId="57AE09C4" w14:textId="77777777" w:rsidR="008D0215" w:rsidRPr="00F927F3" w:rsidRDefault="008D0215" w:rsidP="00BD2856">
            <w:pPr>
              <w:jc w:val="both"/>
              <w:rPr>
                <w:rFonts w:ascii="Arial" w:hAnsi="Arial" w:cs="Arial"/>
                <w:color w:val="000000"/>
                <w:sz w:val="20"/>
                <w:szCs w:val="20"/>
              </w:rPr>
            </w:pPr>
          </w:p>
        </w:tc>
        <w:tc>
          <w:tcPr>
            <w:tcW w:w="570" w:type="pct"/>
            <w:vAlign w:val="center"/>
          </w:tcPr>
          <w:p w14:paraId="4AB994E5"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5</w:t>
            </w:r>
          </w:p>
        </w:tc>
        <w:tc>
          <w:tcPr>
            <w:tcW w:w="428" w:type="pct"/>
            <w:vAlign w:val="center"/>
          </w:tcPr>
          <w:p w14:paraId="4C9201B0"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18579761"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R$ 1.159,83</w:t>
            </w:r>
          </w:p>
        </w:tc>
        <w:tc>
          <w:tcPr>
            <w:tcW w:w="861" w:type="pct"/>
            <w:vAlign w:val="center"/>
          </w:tcPr>
          <w:p w14:paraId="735720ED"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R$ 5.799,15</w:t>
            </w:r>
          </w:p>
        </w:tc>
      </w:tr>
      <w:tr w:rsidR="008D0215" w:rsidRPr="00F927F3" w14:paraId="4D40A44F" w14:textId="77777777" w:rsidTr="00BD2856">
        <w:trPr>
          <w:trHeight w:val="20"/>
        </w:trPr>
        <w:tc>
          <w:tcPr>
            <w:tcW w:w="362" w:type="pct"/>
            <w:vAlign w:val="center"/>
          </w:tcPr>
          <w:p w14:paraId="7216272E"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04</w:t>
            </w:r>
          </w:p>
        </w:tc>
        <w:tc>
          <w:tcPr>
            <w:tcW w:w="2066" w:type="pct"/>
            <w:vAlign w:val="bottom"/>
          </w:tcPr>
          <w:p w14:paraId="56EA130F" w14:textId="77777777" w:rsidR="008D0215" w:rsidRPr="00F927F3" w:rsidRDefault="008D0215" w:rsidP="00BD2856">
            <w:pPr>
              <w:jc w:val="both"/>
              <w:rPr>
                <w:rFonts w:ascii="Arial" w:hAnsi="Arial" w:cs="Arial"/>
                <w:sz w:val="20"/>
                <w:szCs w:val="20"/>
              </w:rPr>
            </w:pPr>
          </w:p>
          <w:p w14:paraId="6CEA1052"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BOTIJAO DE GÁS 13 KG VASILHAME</w:t>
            </w:r>
          </w:p>
          <w:p w14:paraId="6A810CE0" w14:textId="77777777" w:rsidR="008D0215" w:rsidRPr="00F927F3" w:rsidRDefault="008D0215" w:rsidP="00BD2856">
            <w:pPr>
              <w:jc w:val="both"/>
              <w:rPr>
                <w:rFonts w:ascii="Arial" w:hAnsi="Arial" w:cs="Arial"/>
                <w:sz w:val="20"/>
                <w:szCs w:val="20"/>
              </w:rPr>
            </w:pPr>
          </w:p>
        </w:tc>
        <w:tc>
          <w:tcPr>
            <w:tcW w:w="570" w:type="pct"/>
            <w:vAlign w:val="center"/>
          </w:tcPr>
          <w:p w14:paraId="73D7ED93"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w:t>
            </w:r>
          </w:p>
        </w:tc>
        <w:tc>
          <w:tcPr>
            <w:tcW w:w="428" w:type="pct"/>
            <w:vAlign w:val="center"/>
          </w:tcPr>
          <w:p w14:paraId="3DC21870"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5A305A3A"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R$ 288,67</w:t>
            </w:r>
          </w:p>
        </w:tc>
        <w:tc>
          <w:tcPr>
            <w:tcW w:w="861" w:type="pct"/>
            <w:vAlign w:val="center"/>
          </w:tcPr>
          <w:p w14:paraId="0C023F3C"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R$ 288,67</w:t>
            </w:r>
          </w:p>
        </w:tc>
      </w:tr>
      <w:tr w:rsidR="008D0215" w:rsidRPr="00F927F3" w14:paraId="61EF3897" w14:textId="77777777" w:rsidTr="005A3C54">
        <w:trPr>
          <w:trHeight w:val="1517"/>
        </w:trPr>
        <w:tc>
          <w:tcPr>
            <w:tcW w:w="362" w:type="pct"/>
            <w:vAlign w:val="center"/>
          </w:tcPr>
          <w:p w14:paraId="43EC376D"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lastRenderedPageBreak/>
              <w:t>05</w:t>
            </w:r>
          </w:p>
        </w:tc>
        <w:tc>
          <w:tcPr>
            <w:tcW w:w="2066" w:type="pct"/>
            <w:vAlign w:val="bottom"/>
          </w:tcPr>
          <w:p w14:paraId="58172A6F"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0BC3DC5D"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CADEIRA DE ESCRITÓRIO PRESIDENTE, GIRATÓRIA, AJUSTE DE ALTURA, ENCOSTO RECLINÁVEL APOIO DE BRAÇO, BASE CROMADA, COM RODINHAS NA COR PRETA.</w:t>
            </w:r>
          </w:p>
          <w:p w14:paraId="73E98ECF" w14:textId="77777777" w:rsidR="008D0215" w:rsidRPr="00F927F3" w:rsidRDefault="008D0215" w:rsidP="00BD2856">
            <w:pPr>
              <w:suppressAutoHyphens w:val="0"/>
              <w:autoSpaceDE w:val="0"/>
              <w:autoSpaceDN w:val="0"/>
              <w:adjustRightInd w:val="0"/>
              <w:jc w:val="both"/>
              <w:rPr>
                <w:rFonts w:ascii="Arial" w:hAnsi="Arial" w:cs="Arial"/>
                <w:sz w:val="20"/>
                <w:szCs w:val="20"/>
              </w:rPr>
            </w:pPr>
          </w:p>
        </w:tc>
        <w:tc>
          <w:tcPr>
            <w:tcW w:w="570" w:type="pct"/>
            <w:vAlign w:val="center"/>
          </w:tcPr>
          <w:p w14:paraId="62188FC9"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3</w:t>
            </w:r>
          </w:p>
        </w:tc>
        <w:tc>
          <w:tcPr>
            <w:tcW w:w="428" w:type="pct"/>
            <w:vAlign w:val="center"/>
          </w:tcPr>
          <w:p w14:paraId="63510422"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36187EB1"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R$ 1.386,32</w:t>
            </w:r>
          </w:p>
        </w:tc>
        <w:tc>
          <w:tcPr>
            <w:tcW w:w="861" w:type="pct"/>
            <w:vAlign w:val="center"/>
          </w:tcPr>
          <w:p w14:paraId="64C12D2E"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R$ 4.158,96</w:t>
            </w:r>
          </w:p>
        </w:tc>
      </w:tr>
      <w:tr w:rsidR="008D0215" w:rsidRPr="00F927F3" w14:paraId="493B1E74" w14:textId="77777777" w:rsidTr="00BD2856">
        <w:trPr>
          <w:trHeight w:val="20"/>
        </w:trPr>
        <w:tc>
          <w:tcPr>
            <w:tcW w:w="362" w:type="pct"/>
            <w:vAlign w:val="center"/>
          </w:tcPr>
          <w:p w14:paraId="315AF4DD"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06</w:t>
            </w:r>
          </w:p>
        </w:tc>
        <w:tc>
          <w:tcPr>
            <w:tcW w:w="2066" w:type="pct"/>
            <w:vAlign w:val="bottom"/>
          </w:tcPr>
          <w:p w14:paraId="09708D5E"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3DEC02C6"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CADEIRA LONGARINA DE 3 LUGARES,</w:t>
            </w:r>
          </w:p>
          <w:p w14:paraId="2233458A"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ESTRUTURA FIXA EM TUBO DE AÇO, COM SAPATAS NIVELADORAS, COR DIVERSA.</w:t>
            </w:r>
          </w:p>
          <w:p w14:paraId="23FF9048" w14:textId="77777777" w:rsidR="008D0215" w:rsidRPr="00F927F3" w:rsidRDefault="008D0215" w:rsidP="00BD2856">
            <w:pPr>
              <w:jc w:val="both"/>
              <w:rPr>
                <w:rFonts w:ascii="Arial" w:hAnsi="Arial" w:cs="Arial"/>
                <w:sz w:val="20"/>
                <w:szCs w:val="20"/>
              </w:rPr>
            </w:pPr>
          </w:p>
        </w:tc>
        <w:tc>
          <w:tcPr>
            <w:tcW w:w="570" w:type="pct"/>
            <w:vAlign w:val="center"/>
          </w:tcPr>
          <w:p w14:paraId="1E4EE922"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5</w:t>
            </w:r>
          </w:p>
        </w:tc>
        <w:tc>
          <w:tcPr>
            <w:tcW w:w="428" w:type="pct"/>
            <w:vAlign w:val="center"/>
          </w:tcPr>
          <w:p w14:paraId="5452820F"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7C5468F0"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R$ 1.182,80</w:t>
            </w:r>
          </w:p>
        </w:tc>
        <w:tc>
          <w:tcPr>
            <w:tcW w:w="861" w:type="pct"/>
            <w:vAlign w:val="center"/>
          </w:tcPr>
          <w:p w14:paraId="4D4ACA2E"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R$ 5.914,00</w:t>
            </w:r>
          </w:p>
        </w:tc>
      </w:tr>
      <w:tr w:rsidR="008D0215" w:rsidRPr="00F927F3" w14:paraId="51A2DC91" w14:textId="77777777" w:rsidTr="00BD2856">
        <w:trPr>
          <w:trHeight w:val="20"/>
        </w:trPr>
        <w:tc>
          <w:tcPr>
            <w:tcW w:w="362" w:type="pct"/>
            <w:vAlign w:val="center"/>
          </w:tcPr>
          <w:p w14:paraId="7C0C1683"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07</w:t>
            </w:r>
          </w:p>
        </w:tc>
        <w:tc>
          <w:tcPr>
            <w:tcW w:w="2066" w:type="pct"/>
            <w:vAlign w:val="bottom"/>
          </w:tcPr>
          <w:p w14:paraId="76C89FA4"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09A140C1" w14:textId="19715CBE"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CADEIRA SECRETARIA GIRATÓRIA</w:t>
            </w:r>
          </w:p>
          <w:p w14:paraId="0A3DEE6E"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ESTOFADA COM 05 RODINHAS, COM</w:t>
            </w:r>
          </w:p>
          <w:p w14:paraId="04F09BED"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BRAÇO REGULÁVEIS, ENCOSTO REDONDO AZUL.</w:t>
            </w:r>
          </w:p>
          <w:p w14:paraId="1D9A7BC9" w14:textId="77777777" w:rsidR="008D0215" w:rsidRPr="00F927F3" w:rsidRDefault="008D0215" w:rsidP="00BD2856">
            <w:pPr>
              <w:suppressAutoHyphens w:val="0"/>
              <w:autoSpaceDE w:val="0"/>
              <w:autoSpaceDN w:val="0"/>
              <w:adjustRightInd w:val="0"/>
              <w:jc w:val="both"/>
              <w:rPr>
                <w:rFonts w:ascii="Arial" w:hAnsi="Arial" w:cs="Arial"/>
                <w:sz w:val="20"/>
                <w:szCs w:val="20"/>
              </w:rPr>
            </w:pPr>
          </w:p>
        </w:tc>
        <w:tc>
          <w:tcPr>
            <w:tcW w:w="570" w:type="pct"/>
            <w:vAlign w:val="center"/>
          </w:tcPr>
          <w:p w14:paraId="4A8B99B2"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30</w:t>
            </w:r>
          </w:p>
        </w:tc>
        <w:tc>
          <w:tcPr>
            <w:tcW w:w="428" w:type="pct"/>
            <w:vAlign w:val="center"/>
          </w:tcPr>
          <w:p w14:paraId="68942D09"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17909747"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R$ 803,80</w:t>
            </w:r>
          </w:p>
        </w:tc>
        <w:tc>
          <w:tcPr>
            <w:tcW w:w="861" w:type="pct"/>
            <w:vAlign w:val="center"/>
          </w:tcPr>
          <w:p w14:paraId="21082C94"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R$ 24.114,00</w:t>
            </w:r>
          </w:p>
        </w:tc>
      </w:tr>
      <w:tr w:rsidR="008D0215" w:rsidRPr="00F927F3" w14:paraId="7D3ABBA8" w14:textId="77777777" w:rsidTr="00BD2856">
        <w:trPr>
          <w:trHeight w:val="20"/>
        </w:trPr>
        <w:tc>
          <w:tcPr>
            <w:tcW w:w="362" w:type="pct"/>
            <w:vAlign w:val="center"/>
          </w:tcPr>
          <w:p w14:paraId="6FF4865B"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08</w:t>
            </w:r>
          </w:p>
        </w:tc>
        <w:tc>
          <w:tcPr>
            <w:tcW w:w="2066" w:type="pct"/>
            <w:vAlign w:val="bottom"/>
          </w:tcPr>
          <w:p w14:paraId="12D34F8A"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4F9F2BFC"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CADEIRA SECRETARIA GIRATÓRIA</w:t>
            </w:r>
          </w:p>
          <w:p w14:paraId="28674DFF"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ESTOFADA COM 05 RODINHAS, SEM</w:t>
            </w:r>
          </w:p>
          <w:p w14:paraId="1E27F53F"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BRAÇOS, ENCOSTO REDONDO AZUL3</w:t>
            </w:r>
          </w:p>
          <w:p w14:paraId="7DF841E8" w14:textId="77777777" w:rsidR="008D0215" w:rsidRPr="00F927F3" w:rsidRDefault="008D0215" w:rsidP="00BD2856">
            <w:pPr>
              <w:jc w:val="both"/>
              <w:rPr>
                <w:rFonts w:ascii="Arial" w:hAnsi="Arial" w:cs="Arial"/>
                <w:sz w:val="20"/>
                <w:szCs w:val="20"/>
              </w:rPr>
            </w:pPr>
          </w:p>
        </w:tc>
        <w:tc>
          <w:tcPr>
            <w:tcW w:w="570" w:type="pct"/>
            <w:vAlign w:val="center"/>
          </w:tcPr>
          <w:p w14:paraId="3805612F"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30</w:t>
            </w:r>
          </w:p>
        </w:tc>
        <w:tc>
          <w:tcPr>
            <w:tcW w:w="428" w:type="pct"/>
            <w:vAlign w:val="center"/>
          </w:tcPr>
          <w:p w14:paraId="416E2450"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3973DB8B"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R$ 647,16</w:t>
            </w:r>
          </w:p>
        </w:tc>
        <w:tc>
          <w:tcPr>
            <w:tcW w:w="861" w:type="pct"/>
            <w:vAlign w:val="center"/>
          </w:tcPr>
          <w:p w14:paraId="2CBA2C1A"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R$ 19.414,80</w:t>
            </w:r>
          </w:p>
        </w:tc>
      </w:tr>
      <w:tr w:rsidR="008D0215" w:rsidRPr="00F927F3" w14:paraId="753CCA9E" w14:textId="77777777" w:rsidTr="00BD2856">
        <w:trPr>
          <w:trHeight w:val="20"/>
        </w:trPr>
        <w:tc>
          <w:tcPr>
            <w:tcW w:w="362" w:type="pct"/>
            <w:vAlign w:val="center"/>
          </w:tcPr>
          <w:p w14:paraId="513E108B"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09</w:t>
            </w:r>
          </w:p>
        </w:tc>
        <w:tc>
          <w:tcPr>
            <w:tcW w:w="2066" w:type="pct"/>
            <w:vAlign w:val="bottom"/>
          </w:tcPr>
          <w:p w14:paraId="550D8FB8"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044F5CEA"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CENTRAL DE AR CONDICIONADO – TIPO SPLIT, CLASSIFI-CAÇÃO A DE ENERGIA (SELO PROCEL) CAPACIDADE DE 12.000 BTU/H FRIO 220V E FLUIDO REFRIGERANTE ECO-LÓGICO R-410ª NÃO INFLAMÁVEL, ATÓXICO E QUE NÃO AGRIDE A CAMADA DE OZÔNIO.</w:t>
            </w:r>
          </w:p>
          <w:p w14:paraId="73AC3307" w14:textId="77777777" w:rsidR="008D0215" w:rsidRPr="00F927F3" w:rsidRDefault="008D0215" w:rsidP="00BD2856">
            <w:pPr>
              <w:jc w:val="both"/>
              <w:rPr>
                <w:rFonts w:ascii="Arial" w:hAnsi="Arial" w:cs="Arial"/>
                <w:sz w:val="20"/>
                <w:szCs w:val="20"/>
              </w:rPr>
            </w:pPr>
          </w:p>
        </w:tc>
        <w:tc>
          <w:tcPr>
            <w:tcW w:w="570" w:type="pct"/>
            <w:vAlign w:val="center"/>
          </w:tcPr>
          <w:p w14:paraId="302E9253"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10</w:t>
            </w:r>
          </w:p>
        </w:tc>
        <w:tc>
          <w:tcPr>
            <w:tcW w:w="428" w:type="pct"/>
            <w:vAlign w:val="center"/>
          </w:tcPr>
          <w:p w14:paraId="05B03A85"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54C1B4EA" w14:textId="77777777" w:rsidR="008D0215" w:rsidRPr="00F927F3" w:rsidRDefault="008D0215" w:rsidP="00A55BF3">
            <w:pPr>
              <w:pStyle w:val="p0"/>
              <w:widowControl/>
              <w:spacing w:line="240" w:lineRule="auto"/>
              <w:ind w:right="-1"/>
              <w:rPr>
                <w:rFonts w:ascii="Arial" w:hAnsi="Arial" w:cs="Arial"/>
                <w:sz w:val="20"/>
                <w:szCs w:val="20"/>
              </w:rPr>
            </w:pPr>
            <w:r w:rsidRPr="00F927F3">
              <w:rPr>
                <w:rFonts w:ascii="Arial" w:hAnsi="Arial" w:cs="Arial"/>
                <w:sz w:val="20"/>
                <w:szCs w:val="20"/>
              </w:rPr>
              <w:t>R$ 3.110,76</w:t>
            </w:r>
          </w:p>
        </w:tc>
        <w:tc>
          <w:tcPr>
            <w:tcW w:w="861" w:type="pct"/>
            <w:vAlign w:val="center"/>
          </w:tcPr>
          <w:p w14:paraId="2646627B"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R$ 31.107,60</w:t>
            </w:r>
          </w:p>
        </w:tc>
      </w:tr>
      <w:tr w:rsidR="008D0215" w:rsidRPr="00F927F3" w14:paraId="142515CD" w14:textId="77777777" w:rsidTr="00BD2856">
        <w:trPr>
          <w:trHeight w:val="20"/>
        </w:trPr>
        <w:tc>
          <w:tcPr>
            <w:tcW w:w="362" w:type="pct"/>
            <w:vAlign w:val="center"/>
          </w:tcPr>
          <w:p w14:paraId="3836099B"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10</w:t>
            </w:r>
          </w:p>
        </w:tc>
        <w:tc>
          <w:tcPr>
            <w:tcW w:w="2066" w:type="pct"/>
            <w:vAlign w:val="bottom"/>
          </w:tcPr>
          <w:p w14:paraId="0C1B630B"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11B34769"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CENTRAL DE AR CONDICIONADO - TIPO</w:t>
            </w:r>
          </w:p>
          <w:p w14:paraId="25C73347"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SPLIT, CLASSIFICAÇÃO A DE ENERGIA</w:t>
            </w:r>
          </w:p>
          <w:p w14:paraId="6607041B"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(SELO PROCEL) CAPACIDADE DE 18.000 BTU/H FRIO 220V E FLUIDO</w:t>
            </w:r>
          </w:p>
          <w:p w14:paraId="36356D6E"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REFRIGERANTE ECOLÓGICO R410A</w:t>
            </w:r>
          </w:p>
          <w:p w14:paraId="3AB3E4D6"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NÃO INFLAMÁVEL, ATÓXICO E QUE NÃO AGRIDE A CAMADA DE OZÔNIO.</w:t>
            </w:r>
          </w:p>
          <w:p w14:paraId="225EB159" w14:textId="77777777" w:rsidR="008D0215" w:rsidRPr="00F927F3" w:rsidRDefault="008D0215" w:rsidP="00BD2856">
            <w:pPr>
              <w:jc w:val="both"/>
              <w:rPr>
                <w:rFonts w:ascii="Arial" w:hAnsi="Arial" w:cs="Arial"/>
                <w:sz w:val="20"/>
                <w:szCs w:val="20"/>
              </w:rPr>
            </w:pPr>
          </w:p>
        </w:tc>
        <w:tc>
          <w:tcPr>
            <w:tcW w:w="570" w:type="pct"/>
            <w:vAlign w:val="center"/>
          </w:tcPr>
          <w:p w14:paraId="25C66160"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3</w:t>
            </w:r>
          </w:p>
        </w:tc>
        <w:tc>
          <w:tcPr>
            <w:tcW w:w="428" w:type="pct"/>
            <w:vAlign w:val="center"/>
          </w:tcPr>
          <w:p w14:paraId="469262A3"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78DEDAFB"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R$ 5.239,00</w:t>
            </w:r>
          </w:p>
        </w:tc>
        <w:tc>
          <w:tcPr>
            <w:tcW w:w="861" w:type="pct"/>
            <w:vAlign w:val="center"/>
          </w:tcPr>
          <w:p w14:paraId="1883D23C"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R$ 15.717,00</w:t>
            </w:r>
          </w:p>
        </w:tc>
      </w:tr>
      <w:tr w:rsidR="008D0215" w:rsidRPr="00F927F3" w14:paraId="26664A36" w14:textId="77777777" w:rsidTr="00BD2856">
        <w:trPr>
          <w:trHeight w:val="20"/>
        </w:trPr>
        <w:tc>
          <w:tcPr>
            <w:tcW w:w="362" w:type="pct"/>
            <w:vAlign w:val="center"/>
          </w:tcPr>
          <w:p w14:paraId="6DC21051"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11</w:t>
            </w:r>
          </w:p>
        </w:tc>
        <w:tc>
          <w:tcPr>
            <w:tcW w:w="2066" w:type="pct"/>
            <w:vAlign w:val="bottom"/>
          </w:tcPr>
          <w:p w14:paraId="48F8F221"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116DBBD3"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CENTRAL DE AR CONDICIONADO -</w:t>
            </w:r>
          </w:p>
          <w:p w14:paraId="39CB4D58"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TIPOSPLIT, CLASSIFICAÇÃO A DE</w:t>
            </w:r>
          </w:p>
          <w:p w14:paraId="4762EB9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ENERGIA (SELO PROCEL) CAPACIDADE</w:t>
            </w:r>
          </w:p>
          <w:p w14:paraId="38F478F6"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DE 9.000 BTU/H FRIO 220V E FLUIDO</w:t>
            </w:r>
          </w:p>
          <w:p w14:paraId="15D15A4C"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REFRIGERANTE ECOLÓGICO R-410A</w:t>
            </w:r>
          </w:p>
          <w:p w14:paraId="1B81E2CA"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NÃO INFLAMÁVEL, ATÓXICO E QUE NÃO AGRIDE A CAMADA DE OZÔNIO.</w:t>
            </w:r>
          </w:p>
          <w:p w14:paraId="60E6164E" w14:textId="77777777" w:rsidR="008D0215" w:rsidRPr="00F927F3" w:rsidRDefault="008D0215" w:rsidP="00BD2856">
            <w:pPr>
              <w:jc w:val="both"/>
              <w:rPr>
                <w:rFonts w:ascii="Arial" w:hAnsi="Arial" w:cs="Arial"/>
                <w:sz w:val="20"/>
                <w:szCs w:val="20"/>
              </w:rPr>
            </w:pPr>
          </w:p>
        </w:tc>
        <w:tc>
          <w:tcPr>
            <w:tcW w:w="570" w:type="pct"/>
            <w:vAlign w:val="center"/>
          </w:tcPr>
          <w:p w14:paraId="75F28DA4"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lastRenderedPageBreak/>
              <w:t>5</w:t>
            </w:r>
          </w:p>
        </w:tc>
        <w:tc>
          <w:tcPr>
            <w:tcW w:w="428" w:type="pct"/>
            <w:vAlign w:val="center"/>
          </w:tcPr>
          <w:p w14:paraId="7530CE93"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6C71E34C"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R$ 2.677,60</w:t>
            </w:r>
          </w:p>
        </w:tc>
        <w:tc>
          <w:tcPr>
            <w:tcW w:w="861" w:type="pct"/>
            <w:vAlign w:val="center"/>
          </w:tcPr>
          <w:p w14:paraId="6829CB39"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R$ 13.388,00</w:t>
            </w:r>
          </w:p>
        </w:tc>
      </w:tr>
      <w:tr w:rsidR="008D0215" w:rsidRPr="00F927F3" w14:paraId="42E5416E" w14:textId="77777777" w:rsidTr="00BD2856">
        <w:trPr>
          <w:trHeight w:val="20"/>
        </w:trPr>
        <w:tc>
          <w:tcPr>
            <w:tcW w:w="362" w:type="pct"/>
            <w:vAlign w:val="center"/>
          </w:tcPr>
          <w:p w14:paraId="6BA64160"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12</w:t>
            </w:r>
          </w:p>
        </w:tc>
        <w:tc>
          <w:tcPr>
            <w:tcW w:w="2066" w:type="pct"/>
            <w:vAlign w:val="bottom"/>
          </w:tcPr>
          <w:p w14:paraId="6426F5F6"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45B6C265"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COMPUTADOR (DESKTOP) CARACTERÍSTICAS COM SIS-TEMA OPERACIONAL WINDOWS 10 - PROCESSADOR (2.9 ATÉ 4.1 GHZ, CACHE DE 9 MB, HEXA-CORE); HD DE 1 TB (7200 RPM) SATA 3,5"; MEMÓRIA DE 8 GB (1X8GB), DDR4, 2666MHZ; EXPANSÍVEL ATÉ 32 GB (2 SLOTS UDIMM, 1 SLOT LIVRE); MONITOR MÍNIMO DE 21" LED VGA/HDMI; MOUSE ÓPTICO DE LED E CONECTIVIDADE COM FIO USB. PRECISÃO DE 1.000 DPI; TECLADO ALFANUMÉRICO ABNT2 PORTUGUÊS USB.</w:t>
            </w:r>
          </w:p>
          <w:p w14:paraId="0F4C8957" w14:textId="77777777" w:rsidR="008D0215" w:rsidRPr="00F927F3" w:rsidRDefault="008D0215" w:rsidP="00BD2856">
            <w:pPr>
              <w:jc w:val="both"/>
              <w:rPr>
                <w:rFonts w:ascii="Arial" w:hAnsi="Arial" w:cs="Arial"/>
                <w:sz w:val="20"/>
                <w:szCs w:val="20"/>
              </w:rPr>
            </w:pPr>
          </w:p>
        </w:tc>
        <w:tc>
          <w:tcPr>
            <w:tcW w:w="570" w:type="pct"/>
            <w:vAlign w:val="center"/>
          </w:tcPr>
          <w:p w14:paraId="063D909F" w14:textId="77777777" w:rsidR="008D0215" w:rsidRPr="00F927F3" w:rsidRDefault="008D0215" w:rsidP="00A55BF3">
            <w:pPr>
              <w:rPr>
                <w:rFonts w:ascii="Arial" w:hAnsi="Arial" w:cs="Arial"/>
                <w:sz w:val="20"/>
                <w:szCs w:val="20"/>
              </w:rPr>
            </w:pPr>
            <w:r w:rsidRPr="00F927F3">
              <w:rPr>
                <w:rFonts w:ascii="Arial" w:hAnsi="Arial" w:cs="Arial"/>
                <w:sz w:val="20"/>
                <w:szCs w:val="20"/>
              </w:rPr>
              <w:t xml:space="preserve">     20</w:t>
            </w:r>
          </w:p>
        </w:tc>
        <w:tc>
          <w:tcPr>
            <w:tcW w:w="428" w:type="pct"/>
            <w:vAlign w:val="center"/>
          </w:tcPr>
          <w:p w14:paraId="02E1D837" w14:textId="77777777" w:rsidR="008D0215" w:rsidRPr="00F927F3" w:rsidRDefault="008D0215" w:rsidP="00A55BF3">
            <w:pPr>
              <w:rPr>
                <w:rFonts w:ascii="Arial" w:hAnsi="Arial" w:cs="Arial"/>
                <w:bCs/>
                <w:sz w:val="20"/>
                <w:szCs w:val="20"/>
              </w:rPr>
            </w:pPr>
            <w:r w:rsidRPr="00F927F3">
              <w:rPr>
                <w:rFonts w:ascii="Arial" w:hAnsi="Arial" w:cs="Arial"/>
                <w:bCs/>
                <w:sz w:val="20"/>
                <w:szCs w:val="20"/>
              </w:rPr>
              <w:t xml:space="preserve"> UNID</w:t>
            </w:r>
          </w:p>
        </w:tc>
        <w:tc>
          <w:tcPr>
            <w:tcW w:w="714" w:type="pct"/>
            <w:vAlign w:val="center"/>
          </w:tcPr>
          <w:p w14:paraId="2D306F27" w14:textId="77777777" w:rsidR="008D0215" w:rsidRPr="00F927F3" w:rsidRDefault="008D0215" w:rsidP="00A55BF3">
            <w:pPr>
              <w:pStyle w:val="p0"/>
              <w:widowControl/>
              <w:spacing w:line="240" w:lineRule="auto"/>
              <w:ind w:right="-1"/>
              <w:rPr>
                <w:rFonts w:ascii="Arial" w:hAnsi="Arial" w:cs="Arial"/>
                <w:sz w:val="20"/>
                <w:szCs w:val="20"/>
              </w:rPr>
            </w:pPr>
            <w:r w:rsidRPr="00F927F3">
              <w:rPr>
                <w:rFonts w:ascii="Arial" w:hAnsi="Arial" w:cs="Arial"/>
                <w:sz w:val="20"/>
                <w:szCs w:val="20"/>
              </w:rPr>
              <w:t xml:space="preserve"> R$ 4.822,40</w:t>
            </w:r>
          </w:p>
        </w:tc>
        <w:tc>
          <w:tcPr>
            <w:tcW w:w="861" w:type="pct"/>
            <w:vAlign w:val="center"/>
          </w:tcPr>
          <w:p w14:paraId="3624F55A"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R$ 96.448,00</w:t>
            </w:r>
          </w:p>
        </w:tc>
      </w:tr>
      <w:tr w:rsidR="008D0215" w:rsidRPr="00F927F3" w14:paraId="042A04BB" w14:textId="77777777" w:rsidTr="00BD2856">
        <w:trPr>
          <w:trHeight w:val="20"/>
        </w:trPr>
        <w:tc>
          <w:tcPr>
            <w:tcW w:w="362" w:type="pct"/>
            <w:vAlign w:val="center"/>
          </w:tcPr>
          <w:p w14:paraId="700BFA97"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13</w:t>
            </w:r>
          </w:p>
        </w:tc>
        <w:tc>
          <w:tcPr>
            <w:tcW w:w="2066" w:type="pct"/>
            <w:vAlign w:val="bottom"/>
          </w:tcPr>
          <w:p w14:paraId="169966B3"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16058D9D"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ESTANTE EM AÇO COM 06 PRATELEIRAS REGULÁVEIS, MEDINDO APROXIMADAMENTE 2 M DE ALTURA.</w:t>
            </w:r>
          </w:p>
          <w:p w14:paraId="6E16766E" w14:textId="77777777" w:rsidR="008D0215" w:rsidRPr="00F927F3" w:rsidRDefault="008D0215" w:rsidP="00BD2856">
            <w:pPr>
              <w:suppressAutoHyphens w:val="0"/>
              <w:autoSpaceDE w:val="0"/>
              <w:autoSpaceDN w:val="0"/>
              <w:adjustRightInd w:val="0"/>
              <w:jc w:val="both"/>
              <w:rPr>
                <w:rFonts w:ascii="Arial" w:hAnsi="Arial" w:cs="Arial"/>
                <w:sz w:val="20"/>
                <w:szCs w:val="20"/>
              </w:rPr>
            </w:pPr>
          </w:p>
        </w:tc>
        <w:tc>
          <w:tcPr>
            <w:tcW w:w="570" w:type="pct"/>
            <w:vAlign w:val="center"/>
          </w:tcPr>
          <w:p w14:paraId="6ECA5537"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15</w:t>
            </w:r>
          </w:p>
        </w:tc>
        <w:tc>
          <w:tcPr>
            <w:tcW w:w="428" w:type="pct"/>
            <w:vAlign w:val="center"/>
          </w:tcPr>
          <w:p w14:paraId="6334178A"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6077ED03"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R$ 476,15</w:t>
            </w:r>
          </w:p>
        </w:tc>
        <w:tc>
          <w:tcPr>
            <w:tcW w:w="861" w:type="pct"/>
            <w:vAlign w:val="center"/>
          </w:tcPr>
          <w:p w14:paraId="73CC6ACC"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R$ 7.142,25</w:t>
            </w:r>
          </w:p>
        </w:tc>
      </w:tr>
      <w:tr w:rsidR="008D0215" w:rsidRPr="00F927F3" w14:paraId="1369AB41" w14:textId="77777777" w:rsidTr="00BD2856">
        <w:trPr>
          <w:trHeight w:val="20"/>
        </w:trPr>
        <w:tc>
          <w:tcPr>
            <w:tcW w:w="362" w:type="pct"/>
            <w:vAlign w:val="center"/>
          </w:tcPr>
          <w:p w14:paraId="5B042DB5"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14</w:t>
            </w:r>
          </w:p>
        </w:tc>
        <w:tc>
          <w:tcPr>
            <w:tcW w:w="2066" w:type="pct"/>
            <w:vAlign w:val="bottom"/>
          </w:tcPr>
          <w:p w14:paraId="4A5A664C"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091360E2"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FOGÃO ELÉTRICO A GÁS 4 - BOCAS,</w:t>
            </w:r>
          </w:p>
          <w:p w14:paraId="47786776"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COM ACENDIMENTO AUTOMÁTICO.</w:t>
            </w:r>
          </w:p>
          <w:p w14:paraId="7125FDE5" w14:textId="77777777" w:rsidR="008D0215" w:rsidRPr="00F927F3" w:rsidRDefault="008D0215" w:rsidP="00BD2856">
            <w:pPr>
              <w:jc w:val="both"/>
              <w:rPr>
                <w:rFonts w:ascii="Arial" w:hAnsi="Arial" w:cs="Arial"/>
                <w:sz w:val="20"/>
                <w:szCs w:val="20"/>
              </w:rPr>
            </w:pPr>
          </w:p>
        </w:tc>
        <w:tc>
          <w:tcPr>
            <w:tcW w:w="570" w:type="pct"/>
            <w:vAlign w:val="center"/>
          </w:tcPr>
          <w:p w14:paraId="598A26D6"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w:t>
            </w:r>
          </w:p>
        </w:tc>
        <w:tc>
          <w:tcPr>
            <w:tcW w:w="428" w:type="pct"/>
            <w:vAlign w:val="center"/>
          </w:tcPr>
          <w:p w14:paraId="2400C845"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4D0FC174"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R$ 1.625,16</w:t>
            </w:r>
          </w:p>
        </w:tc>
        <w:tc>
          <w:tcPr>
            <w:tcW w:w="861" w:type="pct"/>
            <w:vAlign w:val="center"/>
          </w:tcPr>
          <w:p w14:paraId="707D566E"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R$ 1.625,16</w:t>
            </w:r>
          </w:p>
        </w:tc>
      </w:tr>
      <w:tr w:rsidR="008D0215" w:rsidRPr="00F927F3" w14:paraId="08BC1874" w14:textId="77777777" w:rsidTr="00BD2856">
        <w:trPr>
          <w:trHeight w:val="20"/>
        </w:trPr>
        <w:tc>
          <w:tcPr>
            <w:tcW w:w="362" w:type="pct"/>
            <w:vAlign w:val="center"/>
          </w:tcPr>
          <w:p w14:paraId="57DBA8AA"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15</w:t>
            </w:r>
          </w:p>
        </w:tc>
        <w:tc>
          <w:tcPr>
            <w:tcW w:w="2066" w:type="pct"/>
            <w:vAlign w:val="bottom"/>
          </w:tcPr>
          <w:p w14:paraId="20E2699C"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28FA5612"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FRIGOBAR, CAPACIDADE DE 93 LITROS, BANDEJA DE GE-LO; CLASS ENERGÉTICA: A; CONSUMO: 14,1 KHZ; DI-MENSÕES: 87,5P x 51L x 46A.</w:t>
            </w:r>
          </w:p>
          <w:p w14:paraId="26C4C68F" w14:textId="77777777" w:rsidR="008D0215" w:rsidRPr="00F927F3" w:rsidRDefault="008D0215" w:rsidP="00BD2856">
            <w:pPr>
              <w:jc w:val="both"/>
              <w:rPr>
                <w:rFonts w:ascii="Arial" w:hAnsi="Arial" w:cs="Arial"/>
                <w:sz w:val="20"/>
                <w:szCs w:val="20"/>
              </w:rPr>
            </w:pPr>
          </w:p>
        </w:tc>
        <w:tc>
          <w:tcPr>
            <w:tcW w:w="570" w:type="pct"/>
            <w:vAlign w:val="center"/>
          </w:tcPr>
          <w:p w14:paraId="66022381"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w:t>
            </w:r>
          </w:p>
        </w:tc>
        <w:tc>
          <w:tcPr>
            <w:tcW w:w="428" w:type="pct"/>
            <w:vAlign w:val="center"/>
          </w:tcPr>
          <w:p w14:paraId="7B18F79B"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07DFFD28"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R$ 1.682,80</w:t>
            </w:r>
          </w:p>
        </w:tc>
        <w:tc>
          <w:tcPr>
            <w:tcW w:w="861" w:type="pct"/>
            <w:vAlign w:val="center"/>
          </w:tcPr>
          <w:p w14:paraId="36FFA725"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R$ 1.682,80</w:t>
            </w:r>
          </w:p>
        </w:tc>
      </w:tr>
      <w:tr w:rsidR="008D0215" w:rsidRPr="00F927F3" w14:paraId="6BAB0DEC" w14:textId="77777777" w:rsidTr="00BD2856">
        <w:trPr>
          <w:trHeight w:val="20"/>
        </w:trPr>
        <w:tc>
          <w:tcPr>
            <w:tcW w:w="362" w:type="pct"/>
            <w:vAlign w:val="center"/>
          </w:tcPr>
          <w:p w14:paraId="3302BDBC"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16</w:t>
            </w:r>
          </w:p>
        </w:tc>
        <w:tc>
          <w:tcPr>
            <w:tcW w:w="2066" w:type="pct"/>
            <w:vAlign w:val="bottom"/>
          </w:tcPr>
          <w:p w14:paraId="0B35937E"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2167F31C"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GAVETEIRO VOLANTE COM TRÊS</w:t>
            </w:r>
          </w:p>
          <w:p w14:paraId="2BE644B3"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GAVETAS, TAMPO E CORPO CONFECCIONADOS EM AGLOMERADO</w:t>
            </w:r>
          </w:p>
          <w:p w14:paraId="3BE66477"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DE 15 MM, COM SISTEMA DE CHAVE</w:t>
            </w:r>
          </w:p>
          <w:p w14:paraId="10A8F01E"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ESCAMOTEÁVE E RODAS.</w:t>
            </w:r>
          </w:p>
          <w:p w14:paraId="3C105BEE" w14:textId="77777777" w:rsidR="008D0215" w:rsidRPr="00F927F3" w:rsidRDefault="008D0215" w:rsidP="00BD2856">
            <w:pPr>
              <w:jc w:val="both"/>
              <w:rPr>
                <w:rFonts w:ascii="Arial" w:hAnsi="Arial" w:cs="Arial"/>
                <w:sz w:val="20"/>
                <w:szCs w:val="20"/>
              </w:rPr>
            </w:pPr>
          </w:p>
        </w:tc>
        <w:tc>
          <w:tcPr>
            <w:tcW w:w="570" w:type="pct"/>
            <w:vAlign w:val="center"/>
          </w:tcPr>
          <w:p w14:paraId="5AA399AB"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10</w:t>
            </w:r>
          </w:p>
        </w:tc>
        <w:tc>
          <w:tcPr>
            <w:tcW w:w="428" w:type="pct"/>
            <w:vAlign w:val="center"/>
          </w:tcPr>
          <w:p w14:paraId="514B17A7"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48D73609"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R$ 620,17</w:t>
            </w:r>
          </w:p>
        </w:tc>
        <w:tc>
          <w:tcPr>
            <w:tcW w:w="861" w:type="pct"/>
            <w:vAlign w:val="center"/>
          </w:tcPr>
          <w:p w14:paraId="0340E558"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R$ 6.201,70</w:t>
            </w:r>
          </w:p>
        </w:tc>
      </w:tr>
      <w:tr w:rsidR="008D0215" w:rsidRPr="00F927F3" w14:paraId="5B95C4B8" w14:textId="77777777" w:rsidTr="00BD2856">
        <w:trPr>
          <w:trHeight w:val="20"/>
        </w:trPr>
        <w:tc>
          <w:tcPr>
            <w:tcW w:w="362" w:type="pct"/>
            <w:vAlign w:val="center"/>
          </w:tcPr>
          <w:p w14:paraId="1C421658"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17</w:t>
            </w:r>
          </w:p>
        </w:tc>
        <w:tc>
          <w:tcPr>
            <w:tcW w:w="2066" w:type="pct"/>
            <w:vAlign w:val="bottom"/>
          </w:tcPr>
          <w:p w14:paraId="2E5FDEE6"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2EF6E87C"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IMPRESSORA MULTIFUNCIONAL</w:t>
            </w:r>
          </w:p>
          <w:p w14:paraId="5141A919"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COLORIDA – IMPRESSÃO, CÓPIA E</w:t>
            </w:r>
          </w:p>
          <w:p w14:paraId="5F010BEE"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DIGITALIZAÇÃO TANQUE DE TINTA ECO</w:t>
            </w:r>
          </w:p>
          <w:p w14:paraId="4633A039"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TANK RESOLUÇÃO DE IMPRESSÃO:</w:t>
            </w:r>
          </w:p>
          <w:p w14:paraId="459680BA"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5760X1440 DPI VELOCIDADE: 33 PPM</w:t>
            </w:r>
          </w:p>
          <w:p w14:paraId="39D52721"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PRETO E 15 PPM COLORIDA</w:t>
            </w:r>
          </w:p>
          <w:p w14:paraId="414AE25F"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DIGITALIZAÇÃO: PDF, JPEG, PING, TIFF,</w:t>
            </w:r>
          </w:p>
          <w:p w14:paraId="70DB37FE"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PICT TAMANHO DO PAPEL: A4, A6,</w:t>
            </w:r>
          </w:p>
          <w:p w14:paraId="24FFF12E"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CARTA, LEGAL, EXECUTIVO</w:t>
            </w:r>
          </w:p>
          <w:p w14:paraId="09D4266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CONECTIVIDADE: USB 2.0 DE ALTA</w:t>
            </w:r>
          </w:p>
          <w:p w14:paraId="2AD1720B"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VELOCIDADE, WIRELESS, WIFI-FI</w:t>
            </w:r>
          </w:p>
          <w:p w14:paraId="4010CDD0"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lastRenderedPageBreak/>
              <w:t>DIRECT E ETHERNET PROTOCOLOS DE</w:t>
            </w:r>
          </w:p>
          <w:p w14:paraId="5FB478C8"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IMPRESSÃO: TCP/IP V4, TCP/IP V6.</w:t>
            </w:r>
          </w:p>
          <w:p w14:paraId="298A70CA" w14:textId="77777777" w:rsidR="008D0215" w:rsidRPr="00F927F3" w:rsidRDefault="008D0215" w:rsidP="00BD2856">
            <w:pPr>
              <w:jc w:val="both"/>
              <w:rPr>
                <w:rFonts w:ascii="Arial" w:hAnsi="Arial" w:cs="Arial"/>
                <w:sz w:val="20"/>
                <w:szCs w:val="20"/>
              </w:rPr>
            </w:pPr>
          </w:p>
        </w:tc>
        <w:tc>
          <w:tcPr>
            <w:tcW w:w="570" w:type="pct"/>
            <w:vAlign w:val="center"/>
          </w:tcPr>
          <w:p w14:paraId="3F15D0F2"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lastRenderedPageBreak/>
              <w:t>5</w:t>
            </w:r>
          </w:p>
        </w:tc>
        <w:tc>
          <w:tcPr>
            <w:tcW w:w="428" w:type="pct"/>
            <w:vAlign w:val="center"/>
          </w:tcPr>
          <w:p w14:paraId="42FDAC68"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18CBD91E"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R$ 1.831,33</w:t>
            </w:r>
          </w:p>
        </w:tc>
        <w:tc>
          <w:tcPr>
            <w:tcW w:w="861" w:type="pct"/>
            <w:vAlign w:val="center"/>
          </w:tcPr>
          <w:p w14:paraId="5F550460"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R$ 9.156,65</w:t>
            </w:r>
          </w:p>
        </w:tc>
      </w:tr>
      <w:tr w:rsidR="008D0215" w:rsidRPr="00F927F3" w14:paraId="761C83FC" w14:textId="77777777" w:rsidTr="00BD2856">
        <w:trPr>
          <w:trHeight w:val="20"/>
        </w:trPr>
        <w:tc>
          <w:tcPr>
            <w:tcW w:w="362" w:type="pct"/>
            <w:vAlign w:val="center"/>
          </w:tcPr>
          <w:p w14:paraId="1BA8ABA0" w14:textId="77777777" w:rsidR="008D0215" w:rsidRPr="00F927F3" w:rsidRDefault="008D0215" w:rsidP="00A55BF3">
            <w:pPr>
              <w:rPr>
                <w:rFonts w:ascii="Arial" w:hAnsi="Arial" w:cs="Arial"/>
                <w:sz w:val="20"/>
                <w:szCs w:val="20"/>
              </w:rPr>
            </w:pPr>
          </w:p>
          <w:p w14:paraId="30CCD85E"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18</w:t>
            </w:r>
          </w:p>
        </w:tc>
        <w:tc>
          <w:tcPr>
            <w:tcW w:w="2066" w:type="pct"/>
            <w:vAlign w:val="bottom"/>
          </w:tcPr>
          <w:p w14:paraId="335D9F43" w14:textId="77777777" w:rsidR="00BD2856" w:rsidRDefault="00BD2856" w:rsidP="00BD2856">
            <w:pPr>
              <w:suppressAutoHyphens w:val="0"/>
              <w:autoSpaceDE w:val="0"/>
              <w:autoSpaceDN w:val="0"/>
              <w:adjustRightInd w:val="0"/>
              <w:jc w:val="both"/>
              <w:rPr>
                <w:rFonts w:ascii="Arial" w:hAnsi="Arial" w:cs="Arial"/>
                <w:sz w:val="20"/>
                <w:szCs w:val="20"/>
              </w:rPr>
            </w:pPr>
          </w:p>
          <w:p w14:paraId="2AC0BA72" w14:textId="103DF145"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MESA COPA/COZINHA, MATERIAL MESA</w:t>
            </w:r>
          </w:p>
          <w:p w14:paraId="3EBD635B"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MADEIRA AGLOMERADA, FORMA MESA</w:t>
            </w:r>
          </w:p>
          <w:p w14:paraId="02997FE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RETANGULAR, COMPRIMENTO 1,70M,</w:t>
            </w:r>
          </w:p>
          <w:p w14:paraId="55CBFB89"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LARGURA 0,85CM, QUANTIDADE DE</w:t>
            </w:r>
          </w:p>
          <w:p w14:paraId="0D7D88F9"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CADEIRAS 06 UND, MATERIAL CADEIRA</w:t>
            </w:r>
          </w:p>
          <w:p w14:paraId="23FC668A"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METAL, MATERIAL ENCOSTO CORINO,</w:t>
            </w:r>
          </w:p>
          <w:p w14:paraId="24F68ACF"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TIPO ASSENTO ESTOFADO, COR</w:t>
            </w:r>
          </w:p>
          <w:p w14:paraId="2137F667"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CADEIRA CREME.</w:t>
            </w:r>
          </w:p>
          <w:p w14:paraId="7AF480AA" w14:textId="77777777" w:rsidR="008D0215" w:rsidRPr="00F927F3" w:rsidRDefault="008D0215" w:rsidP="00BD2856">
            <w:pPr>
              <w:jc w:val="both"/>
              <w:rPr>
                <w:rFonts w:ascii="Arial" w:hAnsi="Arial" w:cs="Arial"/>
                <w:sz w:val="20"/>
                <w:szCs w:val="20"/>
              </w:rPr>
            </w:pPr>
          </w:p>
        </w:tc>
        <w:tc>
          <w:tcPr>
            <w:tcW w:w="570" w:type="pct"/>
            <w:vAlign w:val="center"/>
          </w:tcPr>
          <w:p w14:paraId="10F90341" w14:textId="77777777" w:rsidR="008D0215" w:rsidRPr="00F927F3" w:rsidRDefault="008D0215" w:rsidP="00A55BF3">
            <w:pPr>
              <w:rPr>
                <w:rFonts w:ascii="Arial" w:hAnsi="Arial" w:cs="Arial"/>
                <w:sz w:val="20"/>
                <w:szCs w:val="20"/>
              </w:rPr>
            </w:pPr>
          </w:p>
          <w:p w14:paraId="3BFE9414"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w:t>
            </w:r>
          </w:p>
        </w:tc>
        <w:tc>
          <w:tcPr>
            <w:tcW w:w="428" w:type="pct"/>
            <w:vAlign w:val="center"/>
          </w:tcPr>
          <w:p w14:paraId="30839756" w14:textId="77777777" w:rsidR="008D0215" w:rsidRPr="00F927F3" w:rsidRDefault="008D0215" w:rsidP="00A55BF3">
            <w:pPr>
              <w:rPr>
                <w:rFonts w:ascii="Arial" w:hAnsi="Arial" w:cs="Arial"/>
                <w:bCs/>
                <w:sz w:val="20"/>
                <w:szCs w:val="20"/>
              </w:rPr>
            </w:pPr>
          </w:p>
          <w:p w14:paraId="43519070"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2B1EFC7E" w14:textId="77777777" w:rsidR="008D0215" w:rsidRPr="00F927F3" w:rsidRDefault="008D0215" w:rsidP="00A55BF3">
            <w:pPr>
              <w:pStyle w:val="p0"/>
              <w:widowControl/>
              <w:spacing w:line="240" w:lineRule="auto"/>
              <w:ind w:right="-1"/>
              <w:rPr>
                <w:rFonts w:ascii="Arial" w:hAnsi="Arial" w:cs="Arial"/>
                <w:sz w:val="20"/>
                <w:szCs w:val="20"/>
              </w:rPr>
            </w:pPr>
          </w:p>
          <w:p w14:paraId="5EC94583"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R$ 2.425,67</w:t>
            </w:r>
          </w:p>
        </w:tc>
        <w:tc>
          <w:tcPr>
            <w:tcW w:w="861" w:type="pct"/>
            <w:vAlign w:val="center"/>
          </w:tcPr>
          <w:p w14:paraId="6A7CA753" w14:textId="77777777" w:rsidR="008D0215" w:rsidRPr="00F927F3" w:rsidRDefault="008D0215" w:rsidP="00A55BF3">
            <w:pPr>
              <w:pStyle w:val="p0"/>
              <w:widowControl/>
              <w:spacing w:line="240" w:lineRule="auto"/>
              <w:ind w:right="-1"/>
              <w:jc w:val="center"/>
              <w:rPr>
                <w:rFonts w:ascii="Arial" w:hAnsi="Arial" w:cs="Arial"/>
                <w:sz w:val="20"/>
                <w:szCs w:val="20"/>
              </w:rPr>
            </w:pPr>
          </w:p>
          <w:p w14:paraId="4B2C1B34"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R$ 2.425,67</w:t>
            </w:r>
          </w:p>
        </w:tc>
      </w:tr>
      <w:tr w:rsidR="008D0215" w:rsidRPr="00F927F3" w14:paraId="29B7A689" w14:textId="77777777" w:rsidTr="006E5ADC">
        <w:trPr>
          <w:trHeight w:val="20"/>
        </w:trPr>
        <w:tc>
          <w:tcPr>
            <w:tcW w:w="362" w:type="pct"/>
            <w:vAlign w:val="center"/>
          </w:tcPr>
          <w:p w14:paraId="3A6BDF50"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19</w:t>
            </w:r>
          </w:p>
        </w:tc>
        <w:tc>
          <w:tcPr>
            <w:tcW w:w="2066" w:type="pct"/>
            <w:vAlign w:val="bottom"/>
          </w:tcPr>
          <w:p w14:paraId="5762DF12"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164E931B" w14:textId="1AF91208"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MESA DE ESCRITÓRIO EM L 1,80X1,60</w:t>
            </w:r>
          </w:p>
          <w:p w14:paraId="5F6E31BF"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 MATERIAL PRINCIPAL EM MDF, PESO 53.62 KG, COM PÉS REGULÁ-VEIS, ACABAMENTO ACETINADO E ESCALA DE BRILHO FOSCO, COM DUAS</w:t>
            </w:r>
          </w:p>
          <w:p w14:paraId="21775C68"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GAVETAS QUE SUPORTEM NO MÁXI-MO 1 KG, COR ROGAL/PRETO OIX, ALTURA 75 CMX LAR-GURA 180 CM X</w:t>
            </w:r>
          </w:p>
          <w:p w14:paraId="7B20CA75"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PROFUNDIDADE DE 70 CM.</w:t>
            </w:r>
          </w:p>
          <w:p w14:paraId="3403F20D" w14:textId="77777777" w:rsidR="008D0215" w:rsidRPr="00F927F3" w:rsidRDefault="008D0215" w:rsidP="00BD2856">
            <w:pPr>
              <w:jc w:val="both"/>
              <w:rPr>
                <w:rFonts w:ascii="Arial" w:hAnsi="Arial" w:cs="Arial"/>
                <w:sz w:val="20"/>
                <w:szCs w:val="20"/>
              </w:rPr>
            </w:pPr>
          </w:p>
        </w:tc>
        <w:tc>
          <w:tcPr>
            <w:tcW w:w="570" w:type="pct"/>
            <w:vAlign w:val="center"/>
          </w:tcPr>
          <w:p w14:paraId="1BB794BD" w14:textId="77777777" w:rsidR="008D0215" w:rsidRPr="00F927F3" w:rsidRDefault="008D0215" w:rsidP="006E5ADC">
            <w:pPr>
              <w:jc w:val="center"/>
              <w:rPr>
                <w:rFonts w:ascii="Arial" w:hAnsi="Arial" w:cs="Arial"/>
                <w:sz w:val="20"/>
                <w:szCs w:val="20"/>
              </w:rPr>
            </w:pPr>
            <w:r w:rsidRPr="00F927F3">
              <w:rPr>
                <w:rFonts w:ascii="Arial" w:hAnsi="Arial" w:cs="Arial"/>
                <w:sz w:val="20"/>
                <w:szCs w:val="20"/>
              </w:rPr>
              <w:t>2</w:t>
            </w:r>
          </w:p>
        </w:tc>
        <w:tc>
          <w:tcPr>
            <w:tcW w:w="428" w:type="pct"/>
            <w:vAlign w:val="center"/>
          </w:tcPr>
          <w:p w14:paraId="4467ECA6" w14:textId="77777777" w:rsidR="008D0215" w:rsidRPr="00F927F3" w:rsidRDefault="008D0215" w:rsidP="006E5ADC">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38DE1F83" w14:textId="77777777" w:rsidR="008D0215" w:rsidRPr="00F927F3" w:rsidRDefault="008D0215" w:rsidP="006E5ADC">
            <w:pPr>
              <w:pStyle w:val="p0"/>
              <w:widowControl/>
              <w:spacing w:line="240" w:lineRule="auto"/>
              <w:ind w:right="-1"/>
              <w:jc w:val="center"/>
              <w:rPr>
                <w:rFonts w:ascii="Arial" w:hAnsi="Arial" w:cs="Arial"/>
                <w:sz w:val="20"/>
                <w:szCs w:val="20"/>
              </w:rPr>
            </w:pPr>
            <w:r w:rsidRPr="00F927F3">
              <w:rPr>
                <w:rFonts w:ascii="Arial" w:hAnsi="Arial" w:cs="Arial"/>
                <w:sz w:val="20"/>
                <w:szCs w:val="20"/>
              </w:rPr>
              <w:t>R$ 1.039,20</w:t>
            </w:r>
          </w:p>
        </w:tc>
        <w:tc>
          <w:tcPr>
            <w:tcW w:w="861" w:type="pct"/>
            <w:vAlign w:val="center"/>
          </w:tcPr>
          <w:p w14:paraId="3F2280E5" w14:textId="77777777" w:rsidR="008D0215" w:rsidRPr="00F927F3" w:rsidRDefault="008D0215" w:rsidP="006E5ADC">
            <w:pPr>
              <w:pStyle w:val="p0"/>
              <w:widowControl/>
              <w:spacing w:line="240" w:lineRule="auto"/>
              <w:ind w:right="-1"/>
              <w:jc w:val="center"/>
              <w:rPr>
                <w:rFonts w:ascii="Arial" w:hAnsi="Arial" w:cs="Arial"/>
                <w:sz w:val="20"/>
                <w:szCs w:val="20"/>
              </w:rPr>
            </w:pPr>
            <w:r w:rsidRPr="00F927F3">
              <w:rPr>
                <w:rFonts w:ascii="Arial" w:hAnsi="Arial" w:cs="Arial"/>
                <w:sz w:val="20"/>
                <w:szCs w:val="20"/>
              </w:rPr>
              <w:t>R$ 2.078,40</w:t>
            </w:r>
          </w:p>
        </w:tc>
      </w:tr>
      <w:tr w:rsidR="008D0215" w:rsidRPr="00F927F3" w14:paraId="55B1ADD0" w14:textId="77777777" w:rsidTr="00BD2856">
        <w:trPr>
          <w:trHeight w:val="20"/>
        </w:trPr>
        <w:tc>
          <w:tcPr>
            <w:tcW w:w="362" w:type="pct"/>
            <w:vAlign w:val="center"/>
          </w:tcPr>
          <w:p w14:paraId="057CAB57"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20</w:t>
            </w:r>
          </w:p>
        </w:tc>
        <w:tc>
          <w:tcPr>
            <w:tcW w:w="2066" w:type="pct"/>
            <w:vAlign w:val="bottom"/>
          </w:tcPr>
          <w:p w14:paraId="1AC5ECB8"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36170697"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MESA DE REUNIÃO OVAL PÉS EM AÇO</w:t>
            </w:r>
          </w:p>
          <w:p w14:paraId="2C64AE17"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COM CAIXA DE TOMADAS, TAMPOS</w:t>
            </w:r>
          </w:p>
          <w:p w14:paraId="2D777D07" w14:textId="2CFFA504"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SOBREPOSTOS OVAL</w:t>
            </w:r>
          </w:p>
          <w:p w14:paraId="5C0432C2"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CONFECCIONADOS EM BP 25MM COM FITA DE BORDA 2MM; SAIAS CONFECCIONADAS EM BP 15MM COM FITA DE BORDA 1MM; PÉS CONFECCIONADOS EM AÇO COM CALHA SA-CAVEL E SUBIDA DE  FIAÇÃO; PÉS COM NIVELADORES DE ALTURA; DIMENSÕES: 3500(LARG) X 1200(PROF) X 740(ALT) MM - (TAMPO BIPARTIDO) COM 2 CAIXAS DE TOMADAS EM AÇO PARA ELÉTRICA E DADOS.</w:t>
            </w:r>
          </w:p>
          <w:p w14:paraId="281C25AD" w14:textId="77777777" w:rsidR="008D0215" w:rsidRPr="00F927F3" w:rsidRDefault="008D0215" w:rsidP="00BD2856">
            <w:pPr>
              <w:jc w:val="both"/>
              <w:rPr>
                <w:rFonts w:ascii="Arial" w:hAnsi="Arial" w:cs="Arial"/>
                <w:sz w:val="20"/>
                <w:szCs w:val="20"/>
              </w:rPr>
            </w:pPr>
          </w:p>
        </w:tc>
        <w:tc>
          <w:tcPr>
            <w:tcW w:w="570" w:type="pct"/>
            <w:vAlign w:val="center"/>
          </w:tcPr>
          <w:p w14:paraId="5ADE3896"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2</w:t>
            </w:r>
          </w:p>
        </w:tc>
        <w:tc>
          <w:tcPr>
            <w:tcW w:w="428" w:type="pct"/>
            <w:vAlign w:val="center"/>
          </w:tcPr>
          <w:p w14:paraId="1A2DAB0F"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65082CBF"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R$ 3.053,73</w:t>
            </w:r>
          </w:p>
        </w:tc>
        <w:tc>
          <w:tcPr>
            <w:tcW w:w="861" w:type="pct"/>
            <w:vAlign w:val="center"/>
          </w:tcPr>
          <w:p w14:paraId="05A9947A"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R$ 6.107,46</w:t>
            </w:r>
          </w:p>
        </w:tc>
      </w:tr>
      <w:tr w:rsidR="008D0215" w:rsidRPr="00F927F3" w14:paraId="78FC6AF0" w14:textId="77777777" w:rsidTr="00BD2856">
        <w:trPr>
          <w:trHeight w:val="20"/>
        </w:trPr>
        <w:tc>
          <w:tcPr>
            <w:tcW w:w="362" w:type="pct"/>
            <w:vAlign w:val="center"/>
          </w:tcPr>
          <w:p w14:paraId="1C65E5D2"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21</w:t>
            </w:r>
          </w:p>
        </w:tc>
        <w:tc>
          <w:tcPr>
            <w:tcW w:w="2066" w:type="pct"/>
            <w:vAlign w:val="bottom"/>
          </w:tcPr>
          <w:p w14:paraId="0C2E7A4A"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6E1629EB"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MESA PARA ESCRITÓRIO, COM 02</w:t>
            </w:r>
          </w:p>
          <w:p w14:paraId="63530FAF"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GAVETAS E CHAVE, MATERIAL BP, MEDINDO 1,20M X 65CM, COR CINZA/AZUL.</w:t>
            </w:r>
          </w:p>
          <w:p w14:paraId="048D9B66" w14:textId="77777777" w:rsidR="008D0215" w:rsidRPr="00F927F3" w:rsidRDefault="008D0215" w:rsidP="00BD2856">
            <w:pPr>
              <w:jc w:val="both"/>
              <w:rPr>
                <w:rFonts w:ascii="Arial" w:hAnsi="Arial" w:cs="Arial"/>
                <w:sz w:val="20"/>
                <w:szCs w:val="20"/>
              </w:rPr>
            </w:pPr>
          </w:p>
        </w:tc>
        <w:tc>
          <w:tcPr>
            <w:tcW w:w="570" w:type="pct"/>
            <w:vAlign w:val="center"/>
          </w:tcPr>
          <w:p w14:paraId="478F3DF8"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50</w:t>
            </w:r>
          </w:p>
        </w:tc>
        <w:tc>
          <w:tcPr>
            <w:tcW w:w="428" w:type="pct"/>
            <w:vAlign w:val="center"/>
          </w:tcPr>
          <w:p w14:paraId="5D49297C"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5AC96472"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R$ 652,43</w:t>
            </w:r>
          </w:p>
        </w:tc>
        <w:tc>
          <w:tcPr>
            <w:tcW w:w="861" w:type="pct"/>
            <w:vAlign w:val="center"/>
          </w:tcPr>
          <w:p w14:paraId="7B1F408D"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R$ 32.621,50</w:t>
            </w:r>
          </w:p>
        </w:tc>
      </w:tr>
      <w:tr w:rsidR="008D0215" w:rsidRPr="00F927F3" w14:paraId="677587CB" w14:textId="77777777" w:rsidTr="00BD2856">
        <w:trPr>
          <w:trHeight w:val="20"/>
        </w:trPr>
        <w:tc>
          <w:tcPr>
            <w:tcW w:w="362" w:type="pct"/>
            <w:vAlign w:val="center"/>
          </w:tcPr>
          <w:p w14:paraId="069F7400"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22</w:t>
            </w:r>
          </w:p>
        </w:tc>
        <w:tc>
          <w:tcPr>
            <w:tcW w:w="2066" w:type="pct"/>
            <w:vAlign w:val="bottom"/>
          </w:tcPr>
          <w:p w14:paraId="2E31CC63"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477AC822"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NOBREAK DE 1200VA BIVOLT 115V – COM 6 TOMADAS.</w:t>
            </w:r>
          </w:p>
          <w:p w14:paraId="4C5C95D8" w14:textId="77777777" w:rsidR="008D0215" w:rsidRPr="00F927F3" w:rsidRDefault="008D0215" w:rsidP="00BD2856">
            <w:pPr>
              <w:jc w:val="both"/>
              <w:rPr>
                <w:rFonts w:ascii="Arial" w:hAnsi="Arial" w:cs="Arial"/>
                <w:sz w:val="20"/>
                <w:szCs w:val="20"/>
              </w:rPr>
            </w:pPr>
          </w:p>
        </w:tc>
        <w:tc>
          <w:tcPr>
            <w:tcW w:w="570" w:type="pct"/>
            <w:vAlign w:val="center"/>
          </w:tcPr>
          <w:p w14:paraId="16ED62FA"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20</w:t>
            </w:r>
          </w:p>
        </w:tc>
        <w:tc>
          <w:tcPr>
            <w:tcW w:w="428" w:type="pct"/>
            <w:vAlign w:val="center"/>
          </w:tcPr>
          <w:p w14:paraId="2BFACCB1"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4F8B5ACC"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R$ 1.096,26</w:t>
            </w:r>
          </w:p>
        </w:tc>
        <w:tc>
          <w:tcPr>
            <w:tcW w:w="861" w:type="pct"/>
            <w:vAlign w:val="center"/>
          </w:tcPr>
          <w:p w14:paraId="30271C4D"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R$ 21.925,20</w:t>
            </w:r>
          </w:p>
        </w:tc>
      </w:tr>
      <w:tr w:rsidR="008D0215" w:rsidRPr="00F927F3" w14:paraId="563CA2BC" w14:textId="77777777" w:rsidTr="00BD2856">
        <w:trPr>
          <w:trHeight w:val="20"/>
        </w:trPr>
        <w:tc>
          <w:tcPr>
            <w:tcW w:w="362" w:type="pct"/>
            <w:vAlign w:val="center"/>
          </w:tcPr>
          <w:p w14:paraId="22E75E13"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23</w:t>
            </w:r>
          </w:p>
        </w:tc>
        <w:tc>
          <w:tcPr>
            <w:tcW w:w="2066" w:type="pct"/>
            <w:vAlign w:val="bottom"/>
          </w:tcPr>
          <w:p w14:paraId="2110C4E3"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1B5E04F8"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REFRIGERADOR/GELADEIRA, USO</w:t>
            </w:r>
          </w:p>
          <w:p w14:paraId="00F16308"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lastRenderedPageBreak/>
              <w:t>DOMÉSTICO, CAPACIDADE 340 LITROS,</w:t>
            </w:r>
          </w:p>
          <w:p w14:paraId="4770E194"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SISTEMA FROST FREE, DUPLEX, COR</w:t>
            </w:r>
          </w:p>
          <w:p w14:paraId="508AC308"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BRANCA, VOLTAGEM 110 VOLTS,</w:t>
            </w:r>
          </w:p>
          <w:p w14:paraId="7668EE28"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PROCEL “A”.</w:t>
            </w:r>
          </w:p>
          <w:p w14:paraId="32857615" w14:textId="77777777" w:rsidR="008D0215" w:rsidRPr="00F927F3" w:rsidRDefault="008D0215" w:rsidP="00BD2856">
            <w:pPr>
              <w:jc w:val="both"/>
              <w:rPr>
                <w:rFonts w:ascii="Arial" w:hAnsi="Arial" w:cs="Arial"/>
                <w:sz w:val="20"/>
                <w:szCs w:val="20"/>
              </w:rPr>
            </w:pPr>
          </w:p>
        </w:tc>
        <w:tc>
          <w:tcPr>
            <w:tcW w:w="570" w:type="pct"/>
            <w:vAlign w:val="center"/>
          </w:tcPr>
          <w:p w14:paraId="450FDFB7"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lastRenderedPageBreak/>
              <w:t>1</w:t>
            </w:r>
          </w:p>
        </w:tc>
        <w:tc>
          <w:tcPr>
            <w:tcW w:w="428" w:type="pct"/>
            <w:vAlign w:val="center"/>
          </w:tcPr>
          <w:p w14:paraId="0D065264"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469370D0"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R$ 5.191,40</w:t>
            </w:r>
          </w:p>
        </w:tc>
        <w:tc>
          <w:tcPr>
            <w:tcW w:w="861" w:type="pct"/>
            <w:vAlign w:val="center"/>
          </w:tcPr>
          <w:p w14:paraId="215BB507"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R$ 5.191,40</w:t>
            </w:r>
          </w:p>
        </w:tc>
      </w:tr>
      <w:tr w:rsidR="008D0215" w:rsidRPr="00F927F3" w14:paraId="50CF4B6D" w14:textId="77777777" w:rsidTr="00BD2856">
        <w:trPr>
          <w:trHeight w:val="20"/>
        </w:trPr>
        <w:tc>
          <w:tcPr>
            <w:tcW w:w="362" w:type="pct"/>
            <w:vAlign w:val="center"/>
          </w:tcPr>
          <w:p w14:paraId="6F3BF44A" w14:textId="77777777" w:rsidR="008D0215" w:rsidRPr="00F927F3" w:rsidRDefault="008D0215" w:rsidP="005A3C54">
            <w:pPr>
              <w:jc w:val="center"/>
              <w:rPr>
                <w:rFonts w:ascii="Arial" w:hAnsi="Arial" w:cs="Arial"/>
                <w:sz w:val="20"/>
                <w:szCs w:val="20"/>
              </w:rPr>
            </w:pPr>
            <w:r w:rsidRPr="00F927F3">
              <w:rPr>
                <w:rFonts w:ascii="Arial" w:hAnsi="Arial" w:cs="Arial"/>
                <w:sz w:val="20"/>
                <w:szCs w:val="20"/>
              </w:rPr>
              <w:t>24</w:t>
            </w:r>
          </w:p>
        </w:tc>
        <w:tc>
          <w:tcPr>
            <w:tcW w:w="2066" w:type="pct"/>
            <w:vAlign w:val="bottom"/>
          </w:tcPr>
          <w:p w14:paraId="6A17AD99" w14:textId="77777777" w:rsidR="008D0215" w:rsidRPr="00F927F3" w:rsidRDefault="008D0215" w:rsidP="00BD2856">
            <w:pPr>
              <w:suppressAutoHyphens w:val="0"/>
              <w:autoSpaceDE w:val="0"/>
              <w:autoSpaceDN w:val="0"/>
              <w:adjustRightInd w:val="0"/>
              <w:jc w:val="both"/>
              <w:rPr>
                <w:rFonts w:ascii="Arial" w:hAnsi="Arial" w:cs="Arial"/>
                <w:sz w:val="20"/>
                <w:szCs w:val="20"/>
              </w:rPr>
            </w:pPr>
          </w:p>
          <w:p w14:paraId="296BA405"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TABLET COM CONECTIVIDADE 5G, TELA IMERSIVA DE 11” FULL HD+ (1920X1200), TAXA DE ATUALIZAÇÃO MÍNIMA DE 90 HZ, PROCESSADOR OCTA-CORE (MÍN.2.0 GHZ), 4 GB DE RAM, 64 GB DE ARMAZENAMENTO INTERNO (EXPANSÍVEL VIA MICROSD), CÂMERAS DE 8 MP (TRASEIRA) E 5 MP (FRONTAL), BATERIA DE NO MÍNIMO 7.000 MAH COM CARREGAMENTO RÁPIDO, WI-FI DUALBAND, BLUETOOTH 5.0, GPS INTEGRADO, PORTA USB-C, ALTOFALANTES ES-TÉREO, COMPATÍVEL COM CANETA STYLUS E SISTEMA</w:t>
            </w:r>
          </w:p>
          <w:p w14:paraId="21801AB3"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OPERACIONAL BASEADO EM ANDROID</w:t>
            </w:r>
          </w:p>
          <w:p w14:paraId="4A8D186C"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(MÍN. VERSÃO 13). ACOMPANHA</w:t>
            </w:r>
          </w:p>
          <w:p w14:paraId="21EEC772" w14:textId="77777777" w:rsidR="008D0215" w:rsidRPr="00F927F3" w:rsidRDefault="008D0215" w:rsidP="00BD2856">
            <w:pPr>
              <w:suppressAutoHyphens w:val="0"/>
              <w:autoSpaceDE w:val="0"/>
              <w:autoSpaceDN w:val="0"/>
              <w:adjustRightInd w:val="0"/>
              <w:jc w:val="both"/>
              <w:rPr>
                <w:rFonts w:ascii="Arial" w:hAnsi="Arial" w:cs="Arial"/>
                <w:sz w:val="20"/>
                <w:szCs w:val="20"/>
              </w:rPr>
            </w:pPr>
            <w:r w:rsidRPr="00F927F3">
              <w:rPr>
                <w:rFonts w:ascii="Arial" w:hAnsi="Arial" w:cs="Arial"/>
                <w:sz w:val="20"/>
                <w:szCs w:val="20"/>
              </w:rPr>
              <w:t>CARREGADOR, CABO USB-C E MANUAL</w:t>
            </w:r>
          </w:p>
          <w:p w14:paraId="60661C94" w14:textId="77777777" w:rsidR="008D0215" w:rsidRPr="00F927F3" w:rsidRDefault="008D0215" w:rsidP="00BD2856">
            <w:pPr>
              <w:jc w:val="both"/>
              <w:rPr>
                <w:rFonts w:ascii="Arial" w:hAnsi="Arial" w:cs="Arial"/>
                <w:sz w:val="20"/>
                <w:szCs w:val="20"/>
              </w:rPr>
            </w:pPr>
            <w:r w:rsidRPr="00F927F3">
              <w:rPr>
                <w:rFonts w:ascii="Arial" w:hAnsi="Arial" w:cs="Arial"/>
                <w:sz w:val="20"/>
                <w:szCs w:val="20"/>
              </w:rPr>
              <w:t>DO USUÁRIO.</w:t>
            </w:r>
          </w:p>
          <w:p w14:paraId="4863547F" w14:textId="77777777" w:rsidR="008D0215" w:rsidRPr="00F927F3" w:rsidRDefault="008D0215" w:rsidP="00BD2856">
            <w:pPr>
              <w:jc w:val="both"/>
              <w:rPr>
                <w:rFonts w:ascii="Arial" w:hAnsi="Arial" w:cs="Arial"/>
                <w:sz w:val="20"/>
                <w:szCs w:val="20"/>
              </w:rPr>
            </w:pPr>
          </w:p>
        </w:tc>
        <w:tc>
          <w:tcPr>
            <w:tcW w:w="570" w:type="pct"/>
            <w:vAlign w:val="center"/>
          </w:tcPr>
          <w:p w14:paraId="25AD7A35" w14:textId="77777777" w:rsidR="008D0215" w:rsidRPr="00F927F3" w:rsidRDefault="008D0215" w:rsidP="00A55BF3">
            <w:pPr>
              <w:jc w:val="center"/>
              <w:rPr>
                <w:rFonts w:ascii="Arial" w:hAnsi="Arial" w:cs="Arial"/>
                <w:sz w:val="20"/>
                <w:szCs w:val="20"/>
              </w:rPr>
            </w:pPr>
            <w:r w:rsidRPr="00F927F3">
              <w:rPr>
                <w:rFonts w:ascii="Arial" w:hAnsi="Arial" w:cs="Arial"/>
                <w:sz w:val="20"/>
                <w:szCs w:val="20"/>
              </w:rPr>
              <w:t>10</w:t>
            </w:r>
          </w:p>
        </w:tc>
        <w:tc>
          <w:tcPr>
            <w:tcW w:w="428" w:type="pct"/>
            <w:vAlign w:val="center"/>
          </w:tcPr>
          <w:p w14:paraId="0B361694" w14:textId="77777777" w:rsidR="008D0215" w:rsidRPr="00F927F3" w:rsidRDefault="008D0215" w:rsidP="00A55BF3">
            <w:pPr>
              <w:jc w:val="center"/>
              <w:rPr>
                <w:rFonts w:ascii="Arial" w:hAnsi="Arial" w:cs="Arial"/>
                <w:bCs/>
                <w:sz w:val="20"/>
                <w:szCs w:val="20"/>
              </w:rPr>
            </w:pPr>
            <w:r w:rsidRPr="00F927F3">
              <w:rPr>
                <w:rFonts w:ascii="Arial" w:hAnsi="Arial" w:cs="Arial"/>
                <w:bCs/>
                <w:sz w:val="20"/>
                <w:szCs w:val="20"/>
              </w:rPr>
              <w:t>UNID</w:t>
            </w:r>
          </w:p>
        </w:tc>
        <w:tc>
          <w:tcPr>
            <w:tcW w:w="714" w:type="pct"/>
            <w:vAlign w:val="center"/>
          </w:tcPr>
          <w:p w14:paraId="350CDEA5"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R$ 2.866,33</w:t>
            </w:r>
          </w:p>
        </w:tc>
        <w:tc>
          <w:tcPr>
            <w:tcW w:w="861" w:type="pct"/>
            <w:vAlign w:val="center"/>
          </w:tcPr>
          <w:p w14:paraId="49C6203B" w14:textId="77777777" w:rsidR="008D0215" w:rsidRPr="00F927F3" w:rsidRDefault="008D0215" w:rsidP="00A55BF3">
            <w:pPr>
              <w:pStyle w:val="p0"/>
              <w:widowControl/>
              <w:spacing w:line="240" w:lineRule="auto"/>
              <w:ind w:right="-1"/>
              <w:jc w:val="center"/>
              <w:rPr>
                <w:rFonts w:ascii="Arial" w:hAnsi="Arial" w:cs="Arial"/>
                <w:sz w:val="20"/>
                <w:szCs w:val="20"/>
              </w:rPr>
            </w:pPr>
            <w:r w:rsidRPr="00F927F3">
              <w:rPr>
                <w:rFonts w:ascii="Arial" w:hAnsi="Arial" w:cs="Arial"/>
                <w:sz w:val="20"/>
                <w:szCs w:val="20"/>
              </w:rPr>
              <w:t>R$ 28.663,30</w:t>
            </w:r>
          </w:p>
        </w:tc>
      </w:tr>
      <w:tr w:rsidR="00BD2856" w:rsidRPr="00D231F5" w14:paraId="252A1227" w14:textId="500ED4E8" w:rsidTr="00BD2856">
        <w:trPr>
          <w:trHeight w:val="20"/>
        </w:trPr>
        <w:tc>
          <w:tcPr>
            <w:tcW w:w="4139" w:type="pct"/>
            <w:gridSpan w:val="5"/>
            <w:tcBorders>
              <w:right w:val="single" w:sz="4" w:space="0" w:color="auto"/>
            </w:tcBorders>
            <w:vAlign w:val="center"/>
          </w:tcPr>
          <w:p w14:paraId="428F95C4" w14:textId="77777777" w:rsidR="00BD2856" w:rsidRPr="00BD2856" w:rsidRDefault="00BD2856" w:rsidP="00BD2856">
            <w:pPr>
              <w:spacing w:line="360" w:lineRule="auto"/>
              <w:jc w:val="right"/>
              <w:rPr>
                <w:rFonts w:ascii="Arial" w:hAnsi="Arial" w:cs="Arial"/>
                <w:b/>
                <w:bCs/>
                <w:sz w:val="8"/>
                <w:szCs w:val="20"/>
              </w:rPr>
            </w:pPr>
          </w:p>
          <w:p w14:paraId="3F61C75D" w14:textId="3092173E" w:rsidR="00BD2856" w:rsidRPr="00D231F5" w:rsidRDefault="00BD2856" w:rsidP="00BD2856">
            <w:pPr>
              <w:spacing w:line="360" w:lineRule="auto"/>
              <w:jc w:val="right"/>
              <w:rPr>
                <w:rFonts w:ascii="Arial" w:hAnsi="Arial" w:cs="Arial"/>
                <w:b/>
                <w:bCs/>
                <w:sz w:val="20"/>
                <w:szCs w:val="20"/>
              </w:rPr>
            </w:pPr>
            <w:r w:rsidRPr="00F927F3">
              <w:rPr>
                <w:rFonts w:ascii="Arial" w:hAnsi="Arial" w:cs="Arial"/>
                <w:b/>
                <w:bCs/>
                <w:sz w:val="20"/>
                <w:szCs w:val="20"/>
              </w:rPr>
              <w:t>VALOR TOTAL</w:t>
            </w:r>
            <w:r>
              <w:rPr>
                <w:rFonts w:ascii="Arial" w:hAnsi="Arial" w:cs="Arial"/>
                <w:b/>
                <w:bCs/>
                <w:sz w:val="20"/>
                <w:szCs w:val="20"/>
              </w:rPr>
              <w:t xml:space="preserve">   </w:t>
            </w:r>
          </w:p>
        </w:tc>
        <w:tc>
          <w:tcPr>
            <w:tcW w:w="861" w:type="pct"/>
            <w:tcBorders>
              <w:left w:val="single" w:sz="4" w:space="0" w:color="auto"/>
            </w:tcBorders>
            <w:vAlign w:val="center"/>
          </w:tcPr>
          <w:p w14:paraId="640AB5D3" w14:textId="6A4F1805" w:rsidR="00BD2856" w:rsidRPr="00D231F5" w:rsidRDefault="00BD2856" w:rsidP="00BD2856">
            <w:pPr>
              <w:jc w:val="center"/>
              <w:rPr>
                <w:rFonts w:ascii="Arial" w:hAnsi="Arial" w:cs="Arial"/>
                <w:b/>
                <w:bCs/>
                <w:sz w:val="20"/>
                <w:szCs w:val="20"/>
              </w:rPr>
            </w:pPr>
            <w:r w:rsidRPr="00F927F3">
              <w:rPr>
                <w:rFonts w:ascii="Arial" w:hAnsi="Arial" w:cs="Arial"/>
                <w:b/>
                <w:bCs/>
                <w:sz w:val="20"/>
                <w:szCs w:val="20"/>
              </w:rPr>
              <w:t>R$ 358.556,37</w:t>
            </w:r>
          </w:p>
        </w:tc>
      </w:tr>
    </w:tbl>
    <w:p w14:paraId="29A56F26" w14:textId="77777777" w:rsidR="008D0215" w:rsidRDefault="008D0215" w:rsidP="00F25243">
      <w:pPr>
        <w:jc w:val="both"/>
        <w:rPr>
          <w:rFonts w:ascii="Arial" w:eastAsia="SimSun" w:hAnsi="Arial" w:cs="Arial"/>
          <w:sz w:val="22"/>
          <w:szCs w:val="22"/>
        </w:rPr>
      </w:pPr>
    </w:p>
    <w:p w14:paraId="5443665E" w14:textId="77777777" w:rsidR="00F25243" w:rsidRPr="009149C7" w:rsidRDefault="00F25243" w:rsidP="00F25243">
      <w:pPr>
        <w:jc w:val="both"/>
        <w:rPr>
          <w:rFonts w:ascii="Arial" w:eastAsia="SimSun" w:hAnsi="Arial" w:cs="Arial"/>
          <w:sz w:val="22"/>
          <w:szCs w:val="22"/>
          <w:shd w:val="clear" w:color="auto" w:fill="FFFFFF"/>
        </w:rPr>
      </w:pPr>
      <w:r w:rsidRPr="009149C7">
        <w:rPr>
          <w:rFonts w:ascii="Arial" w:eastAsia="SimSun" w:hAnsi="Arial" w:cs="Arial"/>
          <w:sz w:val="22"/>
          <w:szCs w:val="22"/>
          <w:shd w:val="clear" w:color="auto" w:fill="FFFFFF"/>
        </w:rPr>
        <w:t>1.2. O objeto desta contratação não se enquadra como sendo de bem de luxo, conforme Decreto nº 10.818, de 27 de setembro de 2021.</w:t>
      </w:r>
    </w:p>
    <w:p w14:paraId="38BB07E1" w14:textId="77777777" w:rsidR="00F25243" w:rsidRPr="009149C7" w:rsidRDefault="00F25243" w:rsidP="00F25243">
      <w:pPr>
        <w:jc w:val="both"/>
        <w:rPr>
          <w:rFonts w:ascii="Arial" w:eastAsia="SimSun" w:hAnsi="Arial" w:cs="Arial"/>
          <w:sz w:val="22"/>
          <w:szCs w:val="22"/>
          <w:shd w:val="clear" w:color="auto" w:fill="FFFFFF"/>
        </w:rPr>
      </w:pPr>
      <w:r w:rsidRPr="009149C7">
        <w:rPr>
          <w:rFonts w:ascii="Arial" w:eastAsia="SimSun" w:hAnsi="Arial" w:cs="Arial"/>
          <w:sz w:val="22"/>
          <w:szCs w:val="22"/>
          <w:shd w:val="clear" w:color="auto" w:fill="FFFFFF"/>
        </w:rPr>
        <w:t>1.3. Os bens objeto desta contratação são caracterizados como comuns, conforme justificativa constante do Estudo Técnico Preliminar.</w:t>
      </w:r>
    </w:p>
    <w:p w14:paraId="0E4061D4" w14:textId="6D2EFBA6" w:rsidR="00F25243" w:rsidRPr="009149C7" w:rsidRDefault="00972BBC" w:rsidP="00F25243">
      <w:pPr>
        <w:jc w:val="both"/>
        <w:rPr>
          <w:rFonts w:ascii="Arial" w:eastAsia="SimSun" w:hAnsi="Arial" w:cs="Arial"/>
          <w:sz w:val="22"/>
          <w:szCs w:val="22"/>
          <w:shd w:val="clear" w:color="auto" w:fill="FFFFFF"/>
        </w:rPr>
      </w:pPr>
      <w:r w:rsidRPr="009149C7">
        <w:rPr>
          <w:rFonts w:ascii="Arial" w:eastAsia="SimSun" w:hAnsi="Arial" w:cs="Arial"/>
          <w:sz w:val="22"/>
          <w:szCs w:val="22"/>
          <w:shd w:val="clear" w:color="auto" w:fill="FFFFFF"/>
        </w:rPr>
        <w:t>1.4. O prazo de vigência da contratação é de 12(doze) meses contados a partir da assinatura, na forma do artigo 105 da Lei n° 14.133, de 2021.</w:t>
      </w:r>
    </w:p>
    <w:p w14:paraId="3E791068" w14:textId="77777777" w:rsidR="00972BBC" w:rsidRDefault="00972BBC" w:rsidP="00F25243">
      <w:pPr>
        <w:jc w:val="both"/>
        <w:rPr>
          <w:rFonts w:ascii="Arial" w:hAnsi="Arial" w:cs="Arial"/>
          <w:b/>
          <w:bCs/>
          <w:sz w:val="22"/>
          <w:szCs w:val="22"/>
        </w:rPr>
      </w:pPr>
    </w:p>
    <w:p w14:paraId="56F5CDC4" w14:textId="77777777" w:rsidR="00F25243" w:rsidRDefault="00F25243" w:rsidP="00F25243">
      <w:pPr>
        <w:jc w:val="both"/>
        <w:rPr>
          <w:b/>
          <w:bCs/>
          <w:shd w:val="clear" w:color="auto" w:fill="FFFFFF"/>
        </w:rPr>
      </w:pPr>
      <w:r>
        <w:rPr>
          <w:rFonts w:ascii="Arial" w:eastAsia="SimSun" w:hAnsi="Arial" w:cs="Arial"/>
          <w:b/>
          <w:bCs/>
          <w:sz w:val="22"/>
          <w:szCs w:val="22"/>
          <w:shd w:val="clear" w:color="auto" w:fill="FFFFFF"/>
        </w:rPr>
        <w:t>2. JUSTIFICATIVA DA NECESSIDADE DE CONTRATAÇÃO DO OBJETO</w:t>
      </w:r>
    </w:p>
    <w:p w14:paraId="73DE1760" w14:textId="3A982371" w:rsidR="00F25243" w:rsidRDefault="00F25243" w:rsidP="00AD5A0E">
      <w:pPr>
        <w:jc w:val="both"/>
        <w:rPr>
          <w:rFonts w:ascii="Arial" w:eastAsia="SimSun" w:hAnsi="Arial" w:cs="Arial"/>
          <w:sz w:val="22"/>
          <w:szCs w:val="22"/>
          <w:shd w:val="clear" w:color="auto" w:fill="FFFFFF"/>
        </w:rPr>
      </w:pPr>
      <w:r>
        <w:rPr>
          <w:rFonts w:ascii="Arial" w:eastAsia="SimSun" w:hAnsi="Arial" w:cs="Arial"/>
          <w:sz w:val="22"/>
          <w:szCs w:val="22"/>
          <w:shd w:val="clear" w:color="auto" w:fill="FFFFFF"/>
        </w:rPr>
        <w:t xml:space="preserve">2.1. </w:t>
      </w:r>
      <w:r w:rsidR="008E431B" w:rsidRPr="008E431B">
        <w:rPr>
          <w:rFonts w:ascii="Arial" w:eastAsia="SimSun" w:hAnsi="Arial" w:cs="Arial"/>
          <w:sz w:val="22"/>
          <w:szCs w:val="22"/>
          <w:shd w:val="clear" w:color="auto" w:fill="FFFFFF"/>
        </w:rPr>
        <w:t>A necessidade da contratação, encontra-se pormenorizada nos autos, e de forma abreviada, busca</w:t>
      </w:r>
      <w:r w:rsidR="008E431B">
        <w:rPr>
          <w:rFonts w:ascii="Arial" w:eastAsia="SimSun" w:hAnsi="Arial" w:cs="Arial"/>
          <w:sz w:val="22"/>
          <w:szCs w:val="22"/>
          <w:shd w:val="clear" w:color="auto" w:fill="FFFFFF"/>
        </w:rPr>
        <w:t xml:space="preserve"> a contratação de empresa para</w:t>
      </w:r>
      <w:r w:rsidR="008E431B" w:rsidRPr="008E431B">
        <w:rPr>
          <w:rFonts w:ascii="Arial" w:eastAsia="SimSun" w:hAnsi="Arial" w:cs="Arial"/>
          <w:sz w:val="22"/>
          <w:szCs w:val="22"/>
          <w:shd w:val="clear" w:color="auto" w:fill="FFFFFF"/>
        </w:rPr>
        <w:t xml:space="preserve"> Aquisição de material permanente para atender as necessidades da </w:t>
      </w:r>
      <w:r w:rsidR="008E431B">
        <w:rPr>
          <w:rFonts w:ascii="Arial" w:eastAsia="SimSun" w:hAnsi="Arial" w:cs="Arial"/>
          <w:sz w:val="22"/>
          <w:szCs w:val="22"/>
          <w:shd w:val="clear" w:color="auto" w:fill="FFFFFF"/>
        </w:rPr>
        <w:t>S</w:t>
      </w:r>
      <w:r w:rsidR="008E431B" w:rsidRPr="008E431B">
        <w:rPr>
          <w:rFonts w:ascii="Arial" w:eastAsia="SimSun" w:hAnsi="Arial" w:cs="Arial"/>
          <w:sz w:val="22"/>
          <w:szCs w:val="22"/>
          <w:shd w:val="clear" w:color="auto" w:fill="FFFFFF"/>
        </w:rPr>
        <w:t xml:space="preserve">ecretaria </w:t>
      </w:r>
      <w:r w:rsidR="008E431B">
        <w:rPr>
          <w:rFonts w:ascii="Arial" w:eastAsia="SimSun" w:hAnsi="Arial" w:cs="Arial"/>
          <w:sz w:val="22"/>
          <w:szCs w:val="22"/>
          <w:shd w:val="clear" w:color="auto" w:fill="FFFFFF"/>
        </w:rPr>
        <w:t>M</w:t>
      </w:r>
      <w:r w:rsidR="008E431B" w:rsidRPr="008E431B">
        <w:rPr>
          <w:rFonts w:ascii="Arial" w:eastAsia="SimSun" w:hAnsi="Arial" w:cs="Arial"/>
          <w:sz w:val="22"/>
          <w:szCs w:val="22"/>
          <w:shd w:val="clear" w:color="auto" w:fill="FFFFFF"/>
        </w:rPr>
        <w:t xml:space="preserve">unicipal de </w:t>
      </w:r>
      <w:r w:rsidR="008E431B">
        <w:rPr>
          <w:rFonts w:ascii="Arial" w:eastAsia="SimSun" w:hAnsi="Arial" w:cs="Arial"/>
          <w:sz w:val="22"/>
          <w:szCs w:val="22"/>
          <w:shd w:val="clear" w:color="auto" w:fill="FFFFFF"/>
        </w:rPr>
        <w:t>U</w:t>
      </w:r>
      <w:r w:rsidR="008E431B" w:rsidRPr="008E431B">
        <w:rPr>
          <w:rFonts w:ascii="Arial" w:eastAsia="SimSun" w:hAnsi="Arial" w:cs="Arial"/>
          <w:sz w:val="22"/>
          <w:szCs w:val="22"/>
          <w:shd w:val="clear" w:color="auto" w:fill="FFFFFF"/>
        </w:rPr>
        <w:t xml:space="preserve">rbanismo e </w:t>
      </w:r>
      <w:r w:rsidR="008E431B">
        <w:rPr>
          <w:rFonts w:ascii="Arial" w:eastAsia="SimSun" w:hAnsi="Arial" w:cs="Arial"/>
          <w:sz w:val="22"/>
          <w:szCs w:val="22"/>
          <w:shd w:val="clear" w:color="auto" w:fill="FFFFFF"/>
        </w:rPr>
        <w:t>S</w:t>
      </w:r>
      <w:r w:rsidR="008E431B" w:rsidRPr="008E431B">
        <w:rPr>
          <w:rFonts w:ascii="Arial" w:eastAsia="SimSun" w:hAnsi="Arial" w:cs="Arial"/>
          <w:sz w:val="22"/>
          <w:szCs w:val="22"/>
          <w:shd w:val="clear" w:color="auto" w:fill="FFFFFF"/>
        </w:rPr>
        <w:t xml:space="preserve">erviços </w:t>
      </w:r>
      <w:r w:rsidR="008E431B">
        <w:rPr>
          <w:rFonts w:ascii="Arial" w:eastAsia="SimSun" w:hAnsi="Arial" w:cs="Arial"/>
          <w:sz w:val="22"/>
          <w:szCs w:val="22"/>
          <w:shd w:val="clear" w:color="auto" w:fill="FFFFFF"/>
        </w:rPr>
        <w:t>P</w:t>
      </w:r>
      <w:r w:rsidR="008E431B" w:rsidRPr="008E431B">
        <w:rPr>
          <w:rFonts w:ascii="Arial" w:eastAsia="SimSun" w:hAnsi="Arial" w:cs="Arial"/>
          <w:sz w:val="22"/>
          <w:szCs w:val="22"/>
          <w:shd w:val="clear" w:color="auto" w:fill="FFFFFF"/>
        </w:rPr>
        <w:t>úblicos – SEMURB, em razão de levantamento de necessidades apontadas</w:t>
      </w:r>
      <w:r w:rsidR="008E431B">
        <w:rPr>
          <w:rFonts w:ascii="Arial" w:eastAsia="SimSun" w:hAnsi="Arial" w:cs="Arial"/>
          <w:sz w:val="22"/>
          <w:szCs w:val="22"/>
          <w:shd w:val="clear" w:color="auto" w:fill="FFFFFF"/>
        </w:rPr>
        <w:t xml:space="preserve"> no Estudo Técnico Preliminar,</w:t>
      </w:r>
      <w:r w:rsidR="008E431B" w:rsidRPr="008E431B">
        <w:rPr>
          <w:rFonts w:ascii="Arial" w:eastAsia="SimSun" w:hAnsi="Arial" w:cs="Arial"/>
          <w:sz w:val="22"/>
          <w:szCs w:val="22"/>
          <w:shd w:val="clear" w:color="auto" w:fill="FFFFFF"/>
        </w:rPr>
        <w:t xml:space="preserve"> considerando </w:t>
      </w:r>
      <w:r w:rsidR="00AD5A0E">
        <w:rPr>
          <w:rFonts w:ascii="Arial" w:eastAsia="SimSun" w:hAnsi="Arial" w:cs="Arial"/>
          <w:sz w:val="22"/>
          <w:szCs w:val="22"/>
          <w:shd w:val="clear" w:color="auto" w:fill="FFFFFF"/>
        </w:rPr>
        <w:t xml:space="preserve">os </w:t>
      </w:r>
      <w:r w:rsidR="00AD5A0E" w:rsidRPr="00AD5A0E">
        <w:rPr>
          <w:rFonts w:ascii="Arial" w:eastAsia="SimSun" w:hAnsi="Arial" w:cs="Arial"/>
          <w:sz w:val="22"/>
          <w:szCs w:val="22"/>
          <w:shd w:val="clear" w:color="auto" w:fill="FFFFFF"/>
        </w:rPr>
        <w:t>bens a serem adquiridos são indispensáveis para a execução das</w:t>
      </w:r>
      <w:r w:rsidR="00AD5A0E">
        <w:rPr>
          <w:rFonts w:ascii="Arial" w:eastAsia="SimSun" w:hAnsi="Arial" w:cs="Arial"/>
          <w:sz w:val="22"/>
          <w:szCs w:val="22"/>
          <w:shd w:val="clear" w:color="auto" w:fill="FFFFFF"/>
        </w:rPr>
        <w:t xml:space="preserve"> </w:t>
      </w:r>
      <w:r w:rsidR="00AD5A0E" w:rsidRPr="00AD5A0E">
        <w:rPr>
          <w:rFonts w:ascii="Arial" w:eastAsia="SimSun" w:hAnsi="Arial" w:cs="Arial"/>
          <w:sz w:val="22"/>
          <w:szCs w:val="22"/>
          <w:shd w:val="clear" w:color="auto" w:fill="FFFFFF"/>
        </w:rPr>
        <w:t>atividades da Secretaria, garantindo melhores condições de trabalho aos servidores e</w:t>
      </w:r>
      <w:r w:rsidR="00AD5A0E">
        <w:rPr>
          <w:rFonts w:ascii="Arial" w:eastAsia="SimSun" w:hAnsi="Arial" w:cs="Arial"/>
          <w:sz w:val="22"/>
          <w:szCs w:val="22"/>
          <w:shd w:val="clear" w:color="auto" w:fill="FFFFFF"/>
        </w:rPr>
        <w:t xml:space="preserve"> </w:t>
      </w:r>
      <w:r w:rsidR="00AD5A0E" w:rsidRPr="00AD5A0E">
        <w:rPr>
          <w:rFonts w:ascii="Arial" w:eastAsia="SimSun" w:hAnsi="Arial" w:cs="Arial"/>
          <w:sz w:val="22"/>
          <w:szCs w:val="22"/>
          <w:shd w:val="clear" w:color="auto" w:fill="FFFFFF"/>
        </w:rPr>
        <w:t>maior eficiência nos serviços prestados à população</w:t>
      </w:r>
      <w:r w:rsidR="008E431B" w:rsidRPr="008E431B">
        <w:rPr>
          <w:rFonts w:ascii="Arial" w:eastAsia="SimSun" w:hAnsi="Arial" w:cs="Arial"/>
          <w:sz w:val="22"/>
          <w:szCs w:val="22"/>
          <w:shd w:val="clear" w:color="auto" w:fill="FFFFFF"/>
        </w:rPr>
        <w:t>, portanto sendo necessária a aquisição dos</w:t>
      </w:r>
      <w:r w:rsidR="008E431B">
        <w:rPr>
          <w:rFonts w:ascii="Arial" w:eastAsia="SimSun" w:hAnsi="Arial" w:cs="Arial"/>
          <w:sz w:val="22"/>
          <w:szCs w:val="22"/>
          <w:shd w:val="clear" w:color="auto" w:fill="FFFFFF"/>
        </w:rPr>
        <w:t xml:space="preserve"> </w:t>
      </w:r>
      <w:r w:rsidR="008E431B" w:rsidRPr="008E431B">
        <w:rPr>
          <w:rFonts w:ascii="Arial" w:eastAsia="SimSun" w:hAnsi="Arial" w:cs="Arial"/>
          <w:sz w:val="22"/>
          <w:szCs w:val="22"/>
          <w:shd w:val="clear" w:color="auto" w:fill="FFFFFF"/>
        </w:rPr>
        <w:t>materiais em epígrafe de acordo com o levantamento realizado pelas áreas internas</w:t>
      </w:r>
      <w:r w:rsidR="00AD5A0E">
        <w:rPr>
          <w:rFonts w:ascii="Arial" w:eastAsia="SimSun" w:hAnsi="Arial" w:cs="Arial"/>
          <w:sz w:val="22"/>
          <w:szCs w:val="22"/>
          <w:shd w:val="clear" w:color="auto" w:fill="FFFFFF"/>
        </w:rPr>
        <w:t>,</w:t>
      </w:r>
      <w:r w:rsidR="008E431B" w:rsidRPr="008E431B">
        <w:rPr>
          <w:rFonts w:ascii="Arial" w:eastAsia="SimSun" w:hAnsi="Arial" w:cs="Arial"/>
          <w:sz w:val="22"/>
          <w:szCs w:val="22"/>
          <w:shd w:val="clear" w:color="auto" w:fill="FFFFFF"/>
        </w:rPr>
        <w:t xml:space="preserve"> buscando também uma padronização</w:t>
      </w:r>
      <w:r w:rsidR="008E431B">
        <w:rPr>
          <w:rFonts w:ascii="Arial" w:eastAsia="SimSun" w:hAnsi="Arial" w:cs="Arial"/>
          <w:sz w:val="22"/>
          <w:szCs w:val="22"/>
          <w:shd w:val="clear" w:color="auto" w:fill="FFFFFF"/>
        </w:rPr>
        <w:t>.</w:t>
      </w:r>
    </w:p>
    <w:p w14:paraId="1F40E720" w14:textId="17EF8C6C" w:rsidR="008E431B" w:rsidRDefault="008E431B" w:rsidP="008E431B">
      <w:pPr>
        <w:jc w:val="both"/>
        <w:rPr>
          <w:rFonts w:ascii="Arial" w:eastAsia="SimSun" w:hAnsi="Arial" w:cs="Arial"/>
          <w:sz w:val="22"/>
          <w:szCs w:val="22"/>
          <w:shd w:val="clear" w:color="auto" w:fill="FFFFFF"/>
        </w:rPr>
      </w:pPr>
    </w:p>
    <w:p w14:paraId="5BEABDE2" w14:textId="77777777" w:rsidR="008E431B" w:rsidRDefault="008E431B" w:rsidP="008E431B">
      <w:pPr>
        <w:jc w:val="both"/>
        <w:rPr>
          <w:rFonts w:ascii="Arial" w:hAnsi="Arial" w:cs="Arial"/>
          <w:b/>
          <w:sz w:val="22"/>
          <w:szCs w:val="22"/>
        </w:rPr>
      </w:pPr>
    </w:p>
    <w:p w14:paraId="2A33B8C2" w14:textId="77777777" w:rsidR="00F25243" w:rsidRDefault="00F25243" w:rsidP="00F25243">
      <w:pPr>
        <w:jc w:val="both"/>
        <w:rPr>
          <w:rFonts w:ascii="Arial" w:hAnsi="Arial" w:cs="Arial"/>
          <w:b/>
          <w:sz w:val="22"/>
          <w:szCs w:val="22"/>
        </w:rPr>
      </w:pPr>
      <w:r>
        <w:rPr>
          <w:rFonts w:ascii="Arial" w:hAnsi="Arial" w:cs="Arial"/>
          <w:b/>
          <w:sz w:val="22"/>
          <w:szCs w:val="22"/>
        </w:rPr>
        <w:t>3. DO ARRIMO DA CONTRATAÇÃO</w:t>
      </w:r>
    </w:p>
    <w:p w14:paraId="3CA36E49" w14:textId="77777777" w:rsidR="008D0215" w:rsidRPr="009149C7" w:rsidRDefault="008D0215" w:rsidP="008D0215">
      <w:pPr>
        <w:jc w:val="both"/>
        <w:rPr>
          <w:rFonts w:ascii="Arial" w:hAnsi="Arial" w:cs="Arial"/>
          <w:bCs/>
          <w:sz w:val="22"/>
        </w:rPr>
      </w:pPr>
      <w:r w:rsidRPr="009149C7">
        <w:rPr>
          <w:rFonts w:ascii="Arial" w:hAnsi="Arial" w:cs="Arial"/>
          <w:bCs/>
          <w:sz w:val="22"/>
        </w:rPr>
        <w:t>3.1. O Arrimo da Contratação e de seus quantitativos encontra-se pormenorizada em Tópico específico dos Estudos Técnicos Preliminares, apêndice deste Termo de Referência.</w:t>
      </w:r>
    </w:p>
    <w:p w14:paraId="64CAC47A" w14:textId="77777777" w:rsidR="008D0215" w:rsidRPr="009149C7" w:rsidRDefault="008D0215" w:rsidP="008D0215">
      <w:pPr>
        <w:jc w:val="both"/>
        <w:rPr>
          <w:rFonts w:ascii="Arial" w:hAnsi="Arial" w:cs="Arial"/>
          <w:bCs/>
          <w:sz w:val="22"/>
        </w:rPr>
      </w:pPr>
      <w:r w:rsidRPr="009149C7">
        <w:rPr>
          <w:rFonts w:ascii="Arial" w:hAnsi="Arial" w:cs="Arial"/>
          <w:bCs/>
          <w:sz w:val="22"/>
        </w:rPr>
        <w:lastRenderedPageBreak/>
        <w:t>3.2. O objeto da contratação está previsto no Plano de Contratações Anual 2025, conforme detalhamento a seguir:</w:t>
      </w:r>
    </w:p>
    <w:p w14:paraId="51E073FB" w14:textId="77777777" w:rsidR="008D0215" w:rsidRPr="002C01C2" w:rsidRDefault="008D0215" w:rsidP="008D0215">
      <w:pPr>
        <w:jc w:val="both"/>
        <w:rPr>
          <w:rFonts w:ascii="Arial" w:hAnsi="Arial" w:cs="Arial"/>
          <w:bCs/>
          <w:shd w:val="clear" w:color="auto" w:fill="FFFFFF"/>
        </w:rPr>
      </w:pPr>
      <w:r w:rsidRPr="009149C7">
        <w:rPr>
          <w:rFonts w:ascii="Arial" w:hAnsi="Arial" w:cs="Arial"/>
          <w:bCs/>
          <w:sz w:val="22"/>
          <w:shd w:val="clear" w:color="auto" w:fill="FFFFFF"/>
        </w:rPr>
        <w:t>I) Protocolo do PCA no Portal da Transparência: PCA-32499GOI.</w:t>
      </w:r>
    </w:p>
    <w:p w14:paraId="2ACE4119" w14:textId="77777777" w:rsidR="008D0215" w:rsidRPr="009149C7" w:rsidRDefault="008D0215" w:rsidP="008D0215">
      <w:pPr>
        <w:jc w:val="both"/>
        <w:rPr>
          <w:rFonts w:ascii="Arial" w:hAnsi="Arial" w:cs="Arial"/>
          <w:bCs/>
          <w:sz w:val="22"/>
          <w:shd w:val="clear" w:color="auto" w:fill="FFFFFF"/>
        </w:rPr>
      </w:pPr>
      <w:r w:rsidRPr="009149C7">
        <w:rPr>
          <w:rFonts w:ascii="Arial" w:hAnsi="Arial" w:cs="Arial"/>
          <w:bCs/>
          <w:sz w:val="22"/>
          <w:shd w:val="clear" w:color="auto" w:fill="FFFFFF"/>
        </w:rPr>
        <w:t xml:space="preserve">II) Data de publicação no Portal da Transparência: 20/03/2025. </w:t>
      </w:r>
    </w:p>
    <w:p w14:paraId="45A4188D" w14:textId="77777777" w:rsidR="008D0215" w:rsidRPr="009149C7" w:rsidRDefault="008D0215" w:rsidP="008D0215">
      <w:pPr>
        <w:jc w:val="both"/>
        <w:rPr>
          <w:rFonts w:ascii="Arial" w:hAnsi="Arial" w:cs="Arial"/>
          <w:bCs/>
          <w:sz w:val="22"/>
          <w:shd w:val="clear" w:color="auto" w:fill="FFFFFF"/>
        </w:rPr>
      </w:pPr>
      <w:r w:rsidRPr="009149C7">
        <w:rPr>
          <w:rFonts w:ascii="Arial" w:hAnsi="Arial" w:cs="Arial"/>
          <w:bCs/>
          <w:sz w:val="22"/>
          <w:shd w:val="clear" w:color="auto" w:fill="FFFFFF"/>
        </w:rPr>
        <w:t>Link:</w:t>
      </w:r>
      <w:hyperlink r:id="rId8" w:history="1">
        <w:r w:rsidRPr="009149C7">
          <w:rPr>
            <w:rStyle w:val="Hyperlink"/>
            <w:rFonts w:ascii="Arial" w:hAnsi="Arial" w:cs="Arial"/>
            <w:bCs/>
            <w:sz w:val="22"/>
            <w:shd w:val="clear" w:color="auto" w:fill="FFFFFF"/>
          </w:rPr>
          <w:t>https://transparencia.santarem.pa.gov.br/licitacao-contratos-convenios/pca-semurb/semurb-plano-de-contracao-anual-2025-atualizado-20-03-2025-flGOi9</w:t>
        </w:r>
      </w:hyperlink>
      <w:r w:rsidRPr="009149C7">
        <w:rPr>
          <w:rFonts w:ascii="Arial" w:hAnsi="Arial" w:cs="Arial"/>
          <w:bCs/>
          <w:sz w:val="22"/>
          <w:shd w:val="clear" w:color="auto" w:fill="FFFFFF"/>
        </w:rPr>
        <w:t>.</w:t>
      </w:r>
    </w:p>
    <w:p w14:paraId="20150F2A" w14:textId="77777777" w:rsidR="00F25243" w:rsidRPr="006B7D2A" w:rsidRDefault="00F25243" w:rsidP="00F25243">
      <w:pPr>
        <w:jc w:val="both"/>
        <w:rPr>
          <w:rFonts w:ascii="Arial" w:hAnsi="Arial" w:cs="Arial"/>
          <w:bCs/>
          <w:sz w:val="22"/>
          <w:szCs w:val="22"/>
          <w:highlight w:val="yellow"/>
        </w:rPr>
      </w:pPr>
    </w:p>
    <w:p w14:paraId="62F38D3B" w14:textId="77777777" w:rsidR="00F25243" w:rsidRPr="0073394D" w:rsidRDefault="00F25243" w:rsidP="006B7D2A">
      <w:pPr>
        <w:jc w:val="both"/>
        <w:rPr>
          <w:rFonts w:ascii="Arial" w:hAnsi="Arial" w:cs="Arial"/>
          <w:b/>
          <w:sz w:val="22"/>
          <w:szCs w:val="22"/>
        </w:rPr>
      </w:pPr>
      <w:r w:rsidRPr="0073394D">
        <w:rPr>
          <w:rFonts w:ascii="Arial" w:hAnsi="Arial" w:cs="Arial"/>
          <w:b/>
          <w:sz w:val="22"/>
          <w:szCs w:val="22"/>
        </w:rPr>
        <w:t>4. DESCRIÇÃO DA SOLUÇÃO COMO UM TODO, CONSIDERADO O CICLO DE VIDA DO OBJETO</w:t>
      </w:r>
    </w:p>
    <w:p w14:paraId="347DFB82" w14:textId="4A193A47" w:rsidR="00F25243" w:rsidRDefault="00281F44" w:rsidP="006B7D2A">
      <w:pPr>
        <w:jc w:val="both"/>
        <w:rPr>
          <w:rFonts w:ascii="Arial" w:hAnsi="Arial" w:cs="Arial"/>
          <w:sz w:val="22"/>
          <w:szCs w:val="22"/>
        </w:rPr>
      </w:pPr>
      <w:r w:rsidRPr="00281F44">
        <w:rPr>
          <w:rFonts w:ascii="Arial" w:hAnsi="Arial" w:cs="Arial"/>
          <w:sz w:val="22"/>
          <w:szCs w:val="22"/>
        </w:rPr>
        <w:t>4.1</w:t>
      </w:r>
      <w:r>
        <w:rPr>
          <w:rFonts w:ascii="Arial" w:hAnsi="Arial" w:cs="Arial"/>
          <w:sz w:val="22"/>
          <w:szCs w:val="22"/>
        </w:rPr>
        <w:t xml:space="preserve">. </w:t>
      </w:r>
      <w:r w:rsidRPr="00281F44">
        <w:rPr>
          <w:rFonts w:ascii="Arial" w:hAnsi="Arial" w:cs="Arial"/>
          <w:sz w:val="22"/>
          <w:szCs w:val="22"/>
        </w:rPr>
        <w:t>A presente contratação visa atender à necessidade da Secretaria Municipal de Urbanismo e Serviços Públicos – SEMURB, criada em 2021 e que atualmente funciona em espaço provisório compartilhado com a Secretaria Municipal de Infraestrutura – SEMINFRA. Com vistas à futura mudança para sede própria e à estruturação definitiva da secretaria, torna-se imprescindível a aquisição de materiais permanentes.</w:t>
      </w:r>
    </w:p>
    <w:p w14:paraId="44DD9FBE" w14:textId="2C5CD58A" w:rsidR="00281F44" w:rsidRDefault="00281F44" w:rsidP="006B7D2A">
      <w:pPr>
        <w:jc w:val="both"/>
        <w:rPr>
          <w:rFonts w:ascii="Arial" w:hAnsi="Arial" w:cs="Arial"/>
          <w:sz w:val="22"/>
          <w:szCs w:val="22"/>
        </w:rPr>
      </w:pPr>
      <w:r>
        <w:rPr>
          <w:rFonts w:ascii="Arial" w:hAnsi="Arial" w:cs="Arial"/>
          <w:sz w:val="22"/>
          <w:szCs w:val="22"/>
        </w:rPr>
        <w:t>4.2.</w:t>
      </w:r>
      <w:r w:rsidRPr="00281F44">
        <w:rPr>
          <w:rFonts w:ascii="Arial" w:hAnsi="Arial" w:cs="Arial"/>
          <w:sz w:val="22"/>
          <w:szCs w:val="22"/>
        </w:rPr>
        <w:t xml:space="preserve"> A solução contempla a aquisição dos seguintes itens permanentes:</w:t>
      </w:r>
    </w:p>
    <w:p w14:paraId="0078CE00" w14:textId="276DA3EC" w:rsidR="00281F44" w:rsidRPr="00281F44" w:rsidRDefault="00281F44" w:rsidP="006B7D2A">
      <w:pPr>
        <w:jc w:val="both"/>
        <w:rPr>
          <w:rFonts w:ascii="Arial" w:hAnsi="Arial" w:cs="Arial"/>
          <w:sz w:val="22"/>
          <w:szCs w:val="22"/>
        </w:rPr>
      </w:pPr>
      <w:r>
        <w:rPr>
          <w:rFonts w:ascii="Arial" w:hAnsi="Arial" w:cs="Arial"/>
          <w:sz w:val="22"/>
          <w:szCs w:val="22"/>
        </w:rPr>
        <w:t xml:space="preserve">4.2.1. </w:t>
      </w:r>
      <w:r w:rsidRPr="00281F44">
        <w:rPr>
          <w:rFonts w:ascii="Arial" w:hAnsi="Arial" w:cs="Arial"/>
          <w:sz w:val="22"/>
          <w:szCs w:val="22"/>
        </w:rPr>
        <w:t>Computadores e monitores;</w:t>
      </w:r>
    </w:p>
    <w:p w14:paraId="65F6B416" w14:textId="2D327E82" w:rsidR="0073394D" w:rsidRDefault="00281F44" w:rsidP="0073394D">
      <w:pPr>
        <w:jc w:val="both"/>
        <w:rPr>
          <w:rFonts w:ascii="Arial" w:hAnsi="Arial" w:cs="Arial"/>
          <w:sz w:val="22"/>
          <w:szCs w:val="22"/>
        </w:rPr>
      </w:pPr>
      <w:r>
        <w:rPr>
          <w:rFonts w:ascii="Arial" w:hAnsi="Arial" w:cs="Arial"/>
          <w:sz w:val="22"/>
          <w:szCs w:val="22"/>
        </w:rPr>
        <w:t>4.2.2.</w:t>
      </w:r>
      <w:r w:rsidRPr="00281F44">
        <w:t xml:space="preserve"> </w:t>
      </w:r>
      <w:r w:rsidRPr="00281F44">
        <w:rPr>
          <w:rFonts w:ascii="Arial" w:hAnsi="Arial" w:cs="Arial"/>
          <w:sz w:val="22"/>
          <w:szCs w:val="22"/>
        </w:rPr>
        <w:t>Impressoras multifuncionais;</w:t>
      </w:r>
    </w:p>
    <w:p w14:paraId="052C084D" w14:textId="2DEDD2BC" w:rsidR="00281F44" w:rsidRDefault="00281F44" w:rsidP="0073394D">
      <w:pPr>
        <w:jc w:val="both"/>
        <w:rPr>
          <w:rFonts w:ascii="Arial" w:hAnsi="Arial" w:cs="Arial"/>
          <w:sz w:val="22"/>
          <w:szCs w:val="22"/>
        </w:rPr>
      </w:pPr>
      <w:r>
        <w:rPr>
          <w:rFonts w:ascii="Arial" w:hAnsi="Arial" w:cs="Arial"/>
          <w:sz w:val="22"/>
          <w:szCs w:val="22"/>
        </w:rPr>
        <w:t xml:space="preserve">4.2.3. </w:t>
      </w:r>
      <w:r w:rsidRPr="00281F44">
        <w:rPr>
          <w:rFonts w:ascii="Arial" w:hAnsi="Arial" w:cs="Arial"/>
          <w:sz w:val="22"/>
          <w:szCs w:val="22"/>
        </w:rPr>
        <w:t>Mesas, cadeiras ergonômicas e armários;</w:t>
      </w:r>
    </w:p>
    <w:p w14:paraId="2C517844" w14:textId="66104E82" w:rsidR="00281F44" w:rsidRDefault="00281F44" w:rsidP="0073394D">
      <w:pPr>
        <w:jc w:val="both"/>
        <w:rPr>
          <w:rFonts w:ascii="Arial" w:hAnsi="Arial" w:cs="Arial"/>
          <w:sz w:val="22"/>
          <w:szCs w:val="22"/>
        </w:rPr>
      </w:pPr>
      <w:r>
        <w:rPr>
          <w:rFonts w:ascii="Arial" w:hAnsi="Arial" w:cs="Arial"/>
          <w:sz w:val="22"/>
          <w:szCs w:val="22"/>
        </w:rPr>
        <w:t xml:space="preserve">4.2.4. </w:t>
      </w:r>
      <w:r w:rsidRPr="00281F44">
        <w:rPr>
          <w:rFonts w:ascii="Arial" w:hAnsi="Arial" w:cs="Arial"/>
          <w:sz w:val="22"/>
          <w:szCs w:val="22"/>
        </w:rPr>
        <w:t>Equipamentos de climatização e refrigeração.</w:t>
      </w:r>
    </w:p>
    <w:p w14:paraId="1AA0AC6B" w14:textId="7E159AC8" w:rsidR="00281F44" w:rsidRDefault="00281F44" w:rsidP="0073394D">
      <w:pPr>
        <w:jc w:val="both"/>
        <w:rPr>
          <w:rFonts w:ascii="Arial" w:hAnsi="Arial" w:cs="Arial"/>
          <w:sz w:val="22"/>
          <w:szCs w:val="22"/>
        </w:rPr>
      </w:pPr>
      <w:r>
        <w:rPr>
          <w:rFonts w:ascii="Arial" w:hAnsi="Arial" w:cs="Arial"/>
          <w:sz w:val="22"/>
          <w:szCs w:val="22"/>
        </w:rPr>
        <w:t>4.3.</w:t>
      </w:r>
      <w:r w:rsidRPr="00281F44">
        <w:t xml:space="preserve"> </w:t>
      </w:r>
      <w:r w:rsidRPr="00281F44">
        <w:rPr>
          <w:rFonts w:ascii="Arial" w:hAnsi="Arial" w:cs="Arial"/>
          <w:sz w:val="22"/>
          <w:szCs w:val="22"/>
        </w:rPr>
        <w:t>Os bens devem atender a critérios de qualidade, eficiência, ergonomia, durabilidade, conformidade com normas técnicas e possuir garantia e assistência técnica durante todo o período contratual, considerando o ciclo de vida útil de cada equipamento/mobiliário.</w:t>
      </w:r>
    </w:p>
    <w:p w14:paraId="1DDFD67B" w14:textId="2C94FD55" w:rsidR="00281F44" w:rsidRDefault="00281F44" w:rsidP="0073394D">
      <w:pPr>
        <w:jc w:val="both"/>
        <w:rPr>
          <w:rFonts w:ascii="Arial" w:hAnsi="Arial" w:cs="Arial"/>
          <w:sz w:val="22"/>
          <w:szCs w:val="22"/>
        </w:rPr>
      </w:pPr>
      <w:r>
        <w:rPr>
          <w:rFonts w:ascii="Arial" w:hAnsi="Arial" w:cs="Arial"/>
          <w:sz w:val="22"/>
          <w:szCs w:val="22"/>
        </w:rPr>
        <w:t xml:space="preserve">4.4. </w:t>
      </w:r>
      <w:r w:rsidRPr="00281F44">
        <w:rPr>
          <w:rFonts w:ascii="Arial" w:hAnsi="Arial" w:cs="Arial"/>
          <w:sz w:val="22"/>
          <w:szCs w:val="22"/>
        </w:rPr>
        <w:t xml:space="preserve">A entrega será realizada na sede provisória da SEMURB, situada na Avenida Barão do Rio Branco, s/n – Bairro Aeroporto Velho (próximo ao Parque da Cidade), no horário de 08h00 às 16h00, de segunda a sexta-feira. </w:t>
      </w:r>
      <w:r>
        <w:rPr>
          <w:rFonts w:ascii="Arial" w:hAnsi="Arial" w:cs="Arial"/>
          <w:sz w:val="22"/>
          <w:szCs w:val="22"/>
        </w:rPr>
        <w:t>O prazo de entrega será de até 15 (quinze</w:t>
      </w:r>
      <w:r w:rsidRPr="00281F44">
        <w:rPr>
          <w:rFonts w:ascii="Arial" w:hAnsi="Arial" w:cs="Arial"/>
          <w:sz w:val="22"/>
          <w:szCs w:val="22"/>
        </w:rPr>
        <w:t>) dias úteis, contados do recebimento da ordem de compra e/ou nota de empenho pela contratada.</w:t>
      </w:r>
    </w:p>
    <w:p w14:paraId="58490145" w14:textId="6C89C27F" w:rsidR="00281F44" w:rsidRDefault="00281F44" w:rsidP="0073394D">
      <w:pPr>
        <w:jc w:val="both"/>
        <w:rPr>
          <w:rFonts w:ascii="Arial" w:hAnsi="Arial" w:cs="Arial"/>
          <w:sz w:val="22"/>
          <w:szCs w:val="22"/>
        </w:rPr>
      </w:pPr>
      <w:r>
        <w:rPr>
          <w:rFonts w:ascii="Arial" w:hAnsi="Arial" w:cs="Arial"/>
          <w:sz w:val="22"/>
          <w:szCs w:val="22"/>
        </w:rPr>
        <w:t>4.5.</w:t>
      </w:r>
      <w:r w:rsidRPr="00281F44">
        <w:t xml:space="preserve"> </w:t>
      </w:r>
      <w:r w:rsidRPr="00281F44">
        <w:rPr>
          <w:rFonts w:ascii="Arial" w:hAnsi="Arial" w:cs="Arial"/>
          <w:sz w:val="22"/>
          <w:szCs w:val="22"/>
        </w:rPr>
        <w:t>Os bens fornecidos deverão ser novos, de primeiro uso, vedada a entrega de itens recondicionados ou com vícios de fabricação. A contratada será responsável pela substituição de quaisquer itens com defeitos ou divergências, sem ônus para a Administração.</w:t>
      </w:r>
    </w:p>
    <w:p w14:paraId="7BF777FF" w14:textId="1FCB4E2A" w:rsidR="00281F44" w:rsidRDefault="00281F44" w:rsidP="0073394D">
      <w:pPr>
        <w:jc w:val="both"/>
        <w:rPr>
          <w:rFonts w:ascii="Arial" w:hAnsi="Arial" w:cs="Arial"/>
          <w:sz w:val="22"/>
          <w:szCs w:val="22"/>
        </w:rPr>
      </w:pPr>
      <w:r>
        <w:rPr>
          <w:rFonts w:ascii="Arial" w:hAnsi="Arial" w:cs="Arial"/>
          <w:sz w:val="22"/>
          <w:szCs w:val="22"/>
        </w:rPr>
        <w:t xml:space="preserve">4.6. </w:t>
      </w:r>
      <w:r w:rsidRPr="00281F44">
        <w:rPr>
          <w:rFonts w:ascii="Arial" w:hAnsi="Arial" w:cs="Arial"/>
          <w:sz w:val="22"/>
          <w:szCs w:val="22"/>
        </w:rPr>
        <w:t>Considerando o ciclo de vida do objeto, a solução incluirá:</w:t>
      </w:r>
    </w:p>
    <w:p w14:paraId="60C550AD" w14:textId="3C94CBAC" w:rsidR="00281F44" w:rsidRPr="00281F44" w:rsidRDefault="00281F44" w:rsidP="00281F44">
      <w:pPr>
        <w:jc w:val="both"/>
        <w:rPr>
          <w:rFonts w:ascii="Arial" w:hAnsi="Arial" w:cs="Arial"/>
          <w:sz w:val="22"/>
          <w:szCs w:val="22"/>
        </w:rPr>
      </w:pPr>
      <w:r>
        <w:rPr>
          <w:rFonts w:ascii="Arial" w:hAnsi="Arial" w:cs="Arial"/>
          <w:sz w:val="22"/>
          <w:szCs w:val="22"/>
        </w:rPr>
        <w:t xml:space="preserve">4.6.1. </w:t>
      </w:r>
      <w:r w:rsidRPr="00281F44">
        <w:rPr>
          <w:rFonts w:ascii="Arial" w:hAnsi="Arial" w:cs="Arial"/>
          <w:sz w:val="22"/>
          <w:szCs w:val="22"/>
        </w:rPr>
        <w:t>Suporte técnico durante o período de garantia;</w:t>
      </w:r>
    </w:p>
    <w:p w14:paraId="0CB4E719" w14:textId="7A34F1FA" w:rsidR="00281F44" w:rsidRPr="00281F44" w:rsidRDefault="00281F44" w:rsidP="00281F44">
      <w:pPr>
        <w:jc w:val="both"/>
        <w:rPr>
          <w:rFonts w:ascii="Arial" w:hAnsi="Arial" w:cs="Arial"/>
          <w:sz w:val="22"/>
          <w:szCs w:val="22"/>
        </w:rPr>
      </w:pPr>
      <w:r>
        <w:rPr>
          <w:rFonts w:ascii="Arial" w:hAnsi="Arial" w:cs="Arial"/>
          <w:sz w:val="22"/>
          <w:szCs w:val="22"/>
        </w:rPr>
        <w:t xml:space="preserve">4.6.2. </w:t>
      </w:r>
      <w:r w:rsidRPr="00281F44">
        <w:rPr>
          <w:rFonts w:ascii="Arial" w:hAnsi="Arial" w:cs="Arial"/>
          <w:sz w:val="22"/>
          <w:szCs w:val="22"/>
        </w:rPr>
        <w:t>Entrega e instalação quando aplicável;</w:t>
      </w:r>
    </w:p>
    <w:p w14:paraId="1312734A" w14:textId="6D537FF1" w:rsidR="00281F44" w:rsidRPr="00281F44" w:rsidRDefault="00281F44" w:rsidP="00281F44">
      <w:pPr>
        <w:jc w:val="both"/>
        <w:rPr>
          <w:rFonts w:ascii="Arial" w:hAnsi="Arial" w:cs="Arial"/>
          <w:sz w:val="22"/>
          <w:szCs w:val="22"/>
        </w:rPr>
      </w:pPr>
      <w:r>
        <w:rPr>
          <w:rFonts w:ascii="Arial" w:hAnsi="Arial" w:cs="Arial"/>
          <w:sz w:val="22"/>
          <w:szCs w:val="22"/>
        </w:rPr>
        <w:t xml:space="preserve">4.6.3. </w:t>
      </w:r>
      <w:r w:rsidRPr="00281F44">
        <w:rPr>
          <w:rFonts w:ascii="Arial" w:hAnsi="Arial" w:cs="Arial"/>
          <w:sz w:val="22"/>
          <w:szCs w:val="22"/>
        </w:rPr>
        <w:t>Atendimento às condições ergonômicas e funcionais necessárias ao bom desempenho das atividades dos servidores;</w:t>
      </w:r>
    </w:p>
    <w:p w14:paraId="55826D75" w14:textId="7452C6AF" w:rsidR="00281F44" w:rsidRDefault="00281F44" w:rsidP="00281F44">
      <w:pPr>
        <w:jc w:val="both"/>
        <w:rPr>
          <w:rFonts w:ascii="Arial" w:hAnsi="Arial" w:cs="Arial"/>
          <w:sz w:val="22"/>
          <w:szCs w:val="22"/>
        </w:rPr>
      </w:pPr>
      <w:r>
        <w:rPr>
          <w:rFonts w:ascii="Arial" w:hAnsi="Arial" w:cs="Arial"/>
          <w:sz w:val="22"/>
          <w:szCs w:val="22"/>
        </w:rPr>
        <w:t xml:space="preserve">4.6.4. </w:t>
      </w:r>
      <w:r w:rsidRPr="00281F44">
        <w:rPr>
          <w:rFonts w:ascii="Arial" w:hAnsi="Arial" w:cs="Arial"/>
          <w:sz w:val="22"/>
          <w:szCs w:val="22"/>
        </w:rPr>
        <w:t>Sustentabilidade, durabilidade e viabilidade econômica dos bens adquiridos.</w:t>
      </w:r>
    </w:p>
    <w:p w14:paraId="269D1831" w14:textId="77777777" w:rsidR="00281F44" w:rsidRPr="00281F44" w:rsidRDefault="00281F44" w:rsidP="00281F44">
      <w:pPr>
        <w:jc w:val="both"/>
        <w:rPr>
          <w:rFonts w:ascii="Arial" w:hAnsi="Arial" w:cs="Arial"/>
          <w:sz w:val="22"/>
          <w:szCs w:val="22"/>
        </w:rPr>
      </w:pPr>
    </w:p>
    <w:p w14:paraId="7B6D5C4A" w14:textId="77777777" w:rsidR="00F25243" w:rsidRPr="00B3693A" w:rsidRDefault="00F25243" w:rsidP="006B7D2A">
      <w:pPr>
        <w:jc w:val="both"/>
        <w:rPr>
          <w:rFonts w:ascii="Arial" w:hAnsi="Arial" w:cs="Arial"/>
          <w:b/>
          <w:sz w:val="22"/>
          <w:szCs w:val="22"/>
        </w:rPr>
      </w:pPr>
      <w:r w:rsidRPr="00B3693A">
        <w:rPr>
          <w:rFonts w:ascii="Arial" w:hAnsi="Arial" w:cs="Arial"/>
          <w:b/>
          <w:sz w:val="22"/>
          <w:szCs w:val="22"/>
        </w:rPr>
        <w:t>5. REQUISITOS DA CONTRATAÇÃO</w:t>
      </w:r>
    </w:p>
    <w:p w14:paraId="3689B135" w14:textId="38E6F4BA" w:rsidR="005B7EF8" w:rsidRDefault="005B7EF8" w:rsidP="006B7D2A">
      <w:pPr>
        <w:jc w:val="both"/>
        <w:rPr>
          <w:rFonts w:ascii="Arial" w:hAnsi="Arial" w:cs="Arial"/>
          <w:bCs/>
          <w:iCs/>
          <w:sz w:val="22"/>
          <w:szCs w:val="22"/>
        </w:rPr>
      </w:pPr>
      <w:r>
        <w:rPr>
          <w:rFonts w:ascii="Arial" w:hAnsi="Arial" w:cs="Arial"/>
          <w:bCs/>
          <w:iCs/>
          <w:sz w:val="22"/>
          <w:szCs w:val="22"/>
        </w:rPr>
        <w:t xml:space="preserve">5.1. </w:t>
      </w:r>
      <w:r w:rsidRPr="005B7EF8">
        <w:rPr>
          <w:rFonts w:ascii="Arial" w:hAnsi="Arial" w:cs="Arial"/>
          <w:bCs/>
          <w:iCs/>
          <w:sz w:val="22"/>
          <w:szCs w:val="22"/>
        </w:rPr>
        <w:t>Os</w:t>
      </w:r>
      <w:r>
        <w:rPr>
          <w:rFonts w:ascii="Arial" w:hAnsi="Arial" w:cs="Arial"/>
          <w:bCs/>
          <w:iCs/>
          <w:sz w:val="22"/>
          <w:szCs w:val="22"/>
        </w:rPr>
        <w:t xml:space="preserve"> bens especificados neste termo</w:t>
      </w:r>
      <w:r w:rsidRPr="005B7EF8">
        <w:rPr>
          <w:rFonts w:ascii="Arial" w:hAnsi="Arial" w:cs="Arial"/>
          <w:bCs/>
          <w:iCs/>
          <w:sz w:val="22"/>
          <w:szCs w:val="22"/>
        </w:rPr>
        <w:t xml:space="preserve"> deverão ser novos, para primeiro uso e não serão aceitos, em hipótese alguma, produtos previamente utilizados ou falsificados. O recebimento provisório ou definitivo do objeto pela área responsável não exclui a responsabilidade da contratada pelos prejuízos resultantes da incorreta execução do contrato ou por vícios do produto. O prazo de garantia deverá respeitar o prazo médio praticado no mercado para cada item individualmente a ser contratado via Pregão Eletrônico por meio do sistema de registro de preços.</w:t>
      </w:r>
    </w:p>
    <w:p w14:paraId="0F4765E1" w14:textId="70B56026" w:rsidR="005B7EF8" w:rsidRDefault="005B7EF8" w:rsidP="006B7D2A">
      <w:pPr>
        <w:jc w:val="both"/>
        <w:rPr>
          <w:rFonts w:ascii="Arial" w:hAnsi="Arial" w:cs="Arial"/>
          <w:bCs/>
          <w:iCs/>
          <w:sz w:val="22"/>
          <w:szCs w:val="22"/>
        </w:rPr>
      </w:pPr>
      <w:r>
        <w:rPr>
          <w:rFonts w:ascii="Arial" w:hAnsi="Arial" w:cs="Arial"/>
          <w:bCs/>
          <w:iCs/>
          <w:sz w:val="22"/>
          <w:szCs w:val="22"/>
        </w:rPr>
        <w:t xml:space="preserve">5.2. A SEMURB </w:t>
      </w:r>
      <w:r w:rsidRPr="005B7EF8">
        <w:rPr>
          <w:rFonts w:ascii="Arial" w:hAnsi="Arial" w:cs="Arial"/>
          <w:bCs/>
          <w:iCs/>
          <w:sz w:val="22"/>
          <w:szCs w:val="22"/>
        </w:rPr>
        <w:t>acionará o fornecedor através de envio da Ordem de Compras via e-mail, com as informações para entrega dos produtos.</w:t>
      </w:r>
    </w:p>
    <w:p w14:paraId="43B5CA35" w14:textId="77777777" w:rsidR="005B7EF8" w:rsidRPr="005B7EF8" w:rsidRDefault="005B7EF8" w:rsidP="005B7EF8">
      <w:pPr>
        <w:jc w:val="both"/>
        <w:rPr>
          <w:rFonts w:ascii="Arial" w:hAnsi="Arial" w:cs="Arial"/>
          <w:bCs/>
          <w:iCs/>
          <w:sz w:val="22"/>
          <w:szCs w:val="22"/>
        </w:rPr>
      </w:pPr>
      <w:r>
        <w:rPr>
          <w:rFonts w:ascii="Arial" w:hAnsi="Arial" w:cs="Arial"/>
          <w:bCs/>
          <w:iCs/>
          <w:sz w:val="22"/>
          <w:szCs w:val="22"/>
        </w:rPr>
        <w:t xml:space="preserve">5.3. </w:t>
      </w:r>
      <w:r w:rsidRPr="005B7EF8">
        <w:rPr>
          <w:rFonts w:ascii="Arial" w:hAnsi="Arial" w:cs="Arial"/>
          <w:bCs/>
          <w:iCs/>
          <w:sz w:val="22"/>
          <w:szCs w:val="22"/>
        </w:rPr>
        <w:t>Os bens demandam uma logística de média a alta complexidade no seu deslocamento, cujos custos de entrega até o local determinado pelo contratante, bem como a montagem, devem estar inclusos no preço dos produtos.</w:t>
      </w:r>
    </w:p>
    <w:p w14:paraId="793694C7" w14:textId="4A1EF104" w:rsidR="005B7EF8" w:rsidRPr="005B7EF8" w:rsidRDefault="005B7EF8" w:rsidP="005B7EF8">
      <w:pPr>
        <w:jc w:val="both"/>
        <w:rPr>
          <w:rFonts w:ascii="Arial" w:hAnsi="Arial" w:cs="Arial"/>
          <w:b/>
          <w:bCs/>
          <w:i/>
          <w:iCs/>
          <w:sz w:val="22"/>
          <w:szCs w:val="22"/>
        </w:rPr>
      </w:pPr>
      <w:r w:rsidRPr="005B7EF8">
        <w:rPr>
          <w:rFonts w:ascii="Arial" w:hAnsi="Arial" w:cs="Arial"/>
          <w:b/>
          <w:bCs/>
          <w:i/>
          <w:iCs/>
          <w:sz w:val="22"/>
          <w:szCs w:val="22"/>
        </w:rPr>
        <w:t>Requisitos ergonômicos</w:t>
      </w:r>
    </w:p>
    <w:p w14:paraId="40F84022" w14:textId="19387049" w:rsidR="005B7EF8" w:rsidRDefault="005B7EF8" w:rsidP="006B7D2A">
      <w:pPr>
        <w:jc w:val="both"/>
        <w:rPr>
          <w:rFonts w:ascii="Arial" w:hAnsi="Arial" w:cs="Arial"/>
          <w:bCs/>
          <w:iCs/>
          <w:sz w:val="22"/>
          <w:szCs w:val="22"/>
        </w:rPr>
      </w:pPr>
      <w:r>
        <w:rPr>
          <w:rFonts w:ascii="Arial" w:hAnsi="Arial" w:cs="Arial"/>
          <w:bCs/>
          <w:iCs/>
          <w:sz w:val="22"/>
          <w:szCs w:val="22"/>
        </w:rPr>
        <w:lastRenderedPageBreak/>
        <w:t xml:space="preserve">5.4. </w:t>
      </w:r>
      <w:r w:rsidRPr="005B7EF8">
        <w:rPr>
          <w:rFonts w:ascii="Arial" w:hAnsi="Arial" w:cs="Arial"/>
          <w:bCs/>
          <w:iCs/>
          <w:sz w:val="22"/>
          <w:szCs w:val="22"/>
        </w:rPr>
        <w:t>Considerando as diferenças físicas de servidores o mobiliário (mesa ou cadeira) deve permitir o apoio de antebraços, a fim de evitar postura estática forçada, e possuir regulagens de ajuste conforme as características antropométricas do usuário (altura, peso, comprimento das pernas, etc.).</w:t>
      </w:r>
    </w:p>
    <w:p w14:paraId="25385472" w14:textId="31E9B3D5" w:rsidR="005B7EF8" w:rsidRDefault="005B7EF8" w:rsidP="006B7D2A">
      <w:pPr>
        <w:jc w:val="both"/>
        <w:rPr>
          <w:rFonts w:ascii="Arial" w:hAnsi="Arial" w:cs="Arial"/>
          <w:bCs/>
          <w:iCs/>
          <w:sz w:val="22"/>
          <w:szCs w:val="22"/>
        </w:rPr>
      </w:pPr>
      <w:r>
        <w:rPr>
          <w:rFonts w:ascii="Arial" w:hAnsi="Arial" w:cs="Arial"/>
          <w:bCs/>
          <w:iCs/>
          <w:sz w:val="22"/>
          <w:szCs w:val="22"/>
        </w:rPr>
        <w:t xml:space="preserve">5.5. </w:t>
      </w:r>
      <w:r w:rsidRPr="005B7EF8">
        <w:rPr>
          <w:rFonts w:ascii="Arial" w:hAnsi="Arial" w:cs="Arial"/>
          <w:bCs/>
          <w:iCs/>
          <w:sz w:val="22"/>
          <w:szCs w:val="22"/>
        </w:rPr>
        <w:t>Para cadeiras ergonômicas, além dos requisitos previstos na NR 17 e na NBR 13.962, recomenda-se, sempre que possível, que o encosto possua apoio lombar regulável em profundidade (tensão) e ajustável na altura, e o apoio para o antebraço com regulagem de altura, e de cervical.</w:t>
      </w:r>
    </w:p>
    <w:p w14:paraId="49251952" w14:textId="7B46BA56" w:rsidR="005B7EF8" w:rsidRDefault="005B7EF8" w:rsidP="006B7D2A">
      <w:pPr>
        <w:jc w:val="both"/>
        <w:rPr>
          <w:rFonts w:ascii="Arial" w:hAnsi="Arial" w:cs="Arial"/>
          <w:bCs/>
          <w:iCs/>
          <w:sz w:val="22"/>
          <w:szCs w:val="22"/>
        </w:rPr>
      </w:pPr>
      <w:r>
        <w:rPr>
          <w:rFonts w:ascii="Arial" w:hAnsi="Arial" w:cs="Arial"/>
          <w:bCs/>
          <w:iCs/>
          <w:sz w:val="22"/>
          <w:szCs w:val="22"/>
        </w:rPr>
        <w:t>5</w:t>
      </w:r>
      <w:r w:rsidRPr="005B7EF8">
        <w:rPr>
          <w:rFonts w:ascii="Arial" w:hAnsi="Arial" w:cs="Arial"/>
          <w:bCs/>
          <w:iCs/>
          <w:sz w:val="22"/>
          <w:szCs w:val="22"/>
        </w:rPr>
        <w:t>.6.</w:t>
      </w:r>
      <w:r w:rsidRPr="005B7EF8">
        <w:rPr>
          <w:b/>
        </w:rPr>
        <w:t xml:space="preserve"> </w:t>
      </w:r>
      <w:r w:rsidRPr="005B7EF8">
        <w:rPr>
          <w:rFonts w:ascii="Arial" w:hAnsi="Arial" w:cs="Arial"/>
          <w:b/>
          <w:bCs/>
          <w:iCs/>
          <w:sz w:val="22"/>
          <w:szCs w:val="22"/>
        </w:rPr>
        <w:t>ENCARGO DE MONTAGEM:</w:t>
      </w:r>
      <w:r w:rsidRPr="005B7EF8">
        <w:rPr>
          <w:rFonts w:ascii="Arial" w:hAnsi="Arial" w:cs="Arial"/>
          <w:bCs/>
          <w:iCs/>
          <w:sz w:val="22"/>
          <w:szCs w:val="22"/>
        </w:rPr>
        <w:t xml:space="preserve"> </w:t>
      </w:r>
      <w:r w:rsidRPr="005B7EF8">
        <w:rPr>
          <w:rFonts w:ascii="Arial" w:hAnsi="Arial" w:cs="Arial"/>
          <w:bCs/>
          <w:iCs/>
          <w:sz w:val="22"/>
          <w:szCs w:val="22"/>
          <w:u w:val="single"/>
        </w:rPr>
        <w:t>A empresa se responsabilizará por entregar, montar e instalar o mobiliário nas unidades quando solicitado</w:t>
      </w:r>
      <w:r w:rsidRPr="005B7EF8">
        <w:rPr>
          <w:rFonts w:ascii="Arial" w:hAnsi="Arial" w:cs="Arial"/>
          <w:bCs/>
          <w:iCs/>
          <w:sz w:val="22"/>
          <w:szCs w:val="22"/>
        </w:rPr>
        <w:t>. O layout de alocação dos móveis, quando houver, e os locais de entrega do objeto licitado serão informados na Ordem de Fornecimento. Nem sempre as quantidades e as cores informadas na Autorização de Fornecimento serão iguais, por conta da diferença de padronagem nos móveis. Para tanto, considerar-se-á cores e medidas com percentual de tolerância de ± 5% nas medidas especificadas como “aproximada”, “dimensões mínimas” ou “aproximadamente”, de modo a compatibilizar quaisquer itens constantes no Termo de Referência e seus respectivos anexos.</w:t>
      </w:r>
    </w:p>
    <w:p w14:paraId="63676C4D" w14:textId="619E12A8" w:rsidR="005B7EF8" w:rsidRDefault="005B7EF8" w:rsidP="006B7D2A">
      <w:pPr>
        <w:jc w:val="both"/>
        <w:rPr>
          <w:rFonts w:ascii="Arial" w:hAnsi="Arial" w:cs="Arial"/>
          <w:bCs/>
          <w:iCs/>
          <w:sz w:val="22"/>
          <w:szCs w:val="22"/>
        </w:rPr>
      </w:pPr>
      <w:r>
        <w:rPr>
          <w:rFonts w:ascii="Arial" w:hAnsi="Arial" w:cs="Arial"/>
          <w:bCs/>
          <w:iCs/>
          <w:sz w:val="22"/>
          <w:szCs w:val="22"/>
        </w:rPr>
        <w:t xml:space="preserve">5.7. </w:t>
      </w:r>
      <w:r w:rsidRPr="005B7EF8">
        <w:rPr>
          <w:rFonts w:ascii="Arial" w:hAnsi="Arial" w:cs="Arial"/>
          <w:bCs/>
          <w:iCs/>
          <w:sz w:val="22"/>
          <w:szCs w:val="22"/>
        </w:rPr>
        <w:t>Todo mobiliário deve estar em conformidade com as normas técnicas da ABNT, comprovada pela apresentação de relatório de ensaio emitido por laboratório detentor de Certificado de Acreditação concedido pelo Inmetro, com escopo de acreditação específico para ensaios mecânicos com base nas normas requeridas. O Relatório de Ensaio deve vir acompanhado de documentação gráfica (desenho ou fotos) e memorial descritivo com informação necessária e suficiente para perfeita identificação do modelo ou da linha contendo o modelo do produto.</w:t>
      </w:r>
    </w:p>
    <w:p w14:paraId="083EA747" w14:textId="73D098F4" w:rsidR="005B7EF8" w:rsidRDefault="005B7EF8" w:rsidP="006B7D2A">
      <w:pPr>
        <w:jc w:val="both"/>
        <w:rPr>
          <w:rFonts w:ascii="Arial" w:hAnsi="Arial" w:cs="Arial"/>
          <w:bCs/>
          <w:iCs/>
          <w:sz w:val="22"/>
          <w:szCs w:val="22"/>
        </w:rPr>
      </w:pPr>
      <w:r>
        <w:rPr>
          <w:rFonts w:ascii="Arial" w:hAnsi="Arial" w:cs="Arial"/>
          <w:bCs/>
          <w:iCs/>
          <w:sz w:val="22"/>
          <w:szCs w:val="22"/>
        </w:rPr>
        <w:t xml:space="preserve">5.8. </w:t>
      </w:r>
      <w:r w:rsidRPr="005B7EF8">
        <w:rPr>
          <w:rFonts w:ascii="Arial" w:hAnsi="Arial" w:cs="Arial"/>
          <w:bCs/>
          <w:iCs/>
          <w:sz w:val="22"/>
          <w:szCs w:val="22"/>
        </w:rPr>
        <w:t>Se necessário, serão solicitadas amostras dos produtos, para tanto, sugere-se exigir laudo para os seguintes produtos, sem prejuízo de ampliar essa lista:</w:t>
      </w:r>
    </w:p>
    <w:p w14:paraId="2488B4FD" w14:textId="25BE5346" w:rsidR="005B7EF8" w:rsidRDefault="005B7EF8" w:rsidP="006B7D2A">
      <w:pPr>
        <w:jc w:val="both"/>
        <w:rPr>
          <w:rFonts w:ascii="Arial" w:hAnsi="Arial" w:cs="Arial"/>
          <w:bCs/>
          <w:iCs/>
          <w:sz w:val="22"/>
          <w:szCs w:val="22"/>
        </w:rPr>
      </w:pPr>
      <w:r>
        <w:rPr>
          <w:rFonts w:ascii="Arial" w:hAnsi="Arial" w:cs="Arial"/>
          <w:bCs/>
          <w:iCs/>
          <w:sz w:val="22"/>
          <w:szCs w:val="22"/>
        </w:rPr>
        <w:t xml:space="preserve">5.8.1. </w:t>
      </w:r>
      <w:r w:rsidRPr="005B7EF8">
        <w:rPr>
          <w:rFonts w:ascii="Arial" w:hAnsi="Arial" w:cs="Arial"/>
          <w:bCs/>
          <w:iCs/>
          <w:sz w:val="22"/>
          <w:szCs w:val="22"/>
        </w:rPr>
        <w:t>Para armários NBR 13961/2010 ou versões posteriores.</w:t>
      </w:r>
    </w:p>
    <w:p w14:paraId="118D69F7" w14:textId="110A53D7" w:rsidR="005B7EF8" w:rsidRDefault="005B7EF8" w:rsidP="006B7D2A">
      <w:pPr>
        <w:jc w:val="both"/>
        <w:rPr>
          <w:rFonts w:ascii="Arial" w:hAnsi="Arial" w:cs="Arial"/>
          <w:bCs/>
          <w:iCs/>
          <w:sz w:val="22"/>
          <w:szCs w:val="22"/>
        </w:rPr>
      </w:pPr>
      <w:r>
        <w:rPr>
          <w:rFonts w:ascii="Arial" w:hAnsi="Arial" w:cs="Arial"/>
          <w:bCs/>
          <w:iCs/>
          <w:sz w:val="22"/>
          <w:szCs w:val="22"/>
        </w:rPr>
        <w:t xml:space="preserve">5.8.2. </w:t>
      </w:r>
      <w:r w:rsidRPr="005B7EF8">
        <w:rPr>
          <w:rFonts w:ascii="Arial" w:hAnsi="Arial" w:cs="Arial"/>
          <w:bCs/>
          <w:iCs/>
          <w:sz w:val="22"/>
          <w:szCs w:val="22"/>
        </w:rPr>
        <w:t>Para mesas NBR 13966/2008 ou versões posteriores.</w:t>
      </w:r>
    </w:p>
    <w:p w14:paraId="543F19EC" w14:textId="3751AFAF" w:rsidR="005B7EF8" w:rsidRDefault="005B7EF8" w:rsidP="006B7D2A">
      <w:pPr>
        <w:jc w:val="both"/>
        <w:rPr>
          <w:rFonts w:ascii="Arial" w:hAnsi="Arial" w:cs="Arial"/>
          <w:bCs/>
          <w:iCs/>
          <w:sz w:val="22"/>
          <w:szCs w:val="22"/>
        </w:rPr>
      </w:pPr>
      <w:r>
        <w:rPr>
          <w:rFonts w:ascii="Arial" w:hAnsi="Arial" w:cs="Arial"/>
          <w:bCs/>
          <w:iCs/>
          <w:sz w:val="22"/>
          <w:szCs w:val="22"/>
        </w:rPr>
        <w:t xml:space="preserve">5.8.3. </w:t>
      </w:r>
      <w:r w:rsidRPr="005B7EF8">
        <w:rPr>
          <w:rFonts w:ascii="Arial" w:hAnsi="Arial" w:cs="Arial"/>
          <w:bCs/>
          <w:iCs/>
          <w:sz w:val="22"/>
          <w:szCs w:val="22"/>
        </w:rPr>
        <w:t>Para estações de trabalho NBR 13967/2011 ou versões posteriores.</w:t>
      </w:r>
    </w:p>
    <w:p w14:paraId="53CDA630" w14:textId="24E8560A" w:rsidR="005B7EF8" w:rsidRDefault="005B7EF8" w:rsidP="006B7D2A">
      <w:pPr>
        <w:jc w:val="both"/>
        <w:rPr>
          <w:rFonts w:ascii="Arial" w:hAnsi="Arial" w:cs="Arial"/>
          <w:bCs/>
          <w:iCs/>
          <w:sz w:val="22"/>
          <w:szCs w:val="22"/>
        </w:rPr>
      </w:pPr>
      <w:r>
        <w:rPr>
          <w:rFonts w:ascii="Arial" w:hAnsi="Arial" w:cs="Arial"/>
          <w:bCs/>
          <w:iCs/>
          <w:sz w:val="22"/>
          <w:szCs w:val="22"/>
        </w:rPr>
        <w:t xml:space="preserve">5.8.4. </w:t>
      </w:r>
      <w:r w:rsidRPr="005B7EF8">
        <w:rPr>
          <w:rFonts w:ascii="Arial" w:hAnsi="Arial" w:cs="Arial"/>
          <w:bCs/>
          <w:iCs/>
          <w:sz w:val="22"/>
          <w:szCs w:val="22"/>
        </w:rPr>
        <w:t>Para cadeiras e poltronas NBR 13962/2006 ou versões posteriores e NR-17</w:t>
      </w:r>
    </w:p>
    <w:p w14:paraId="00397156" w14:textId="63FAD591" w:rsidR="00BF1063" w:rsidRDefault="00CE5047" w:rsidP="006B7D2A">
      <w:pPr>
        <w:jc w:val="both"/>
        <w:rPr>
          <w:rFonts w:ascii="Arial" w:hAnsi="Arial" w:cs="Arial"/>
          <w:bCs/>
          <w:iCs/>
          <w:sz w:val="22"/>
          <w:szCs w:val="22"/>
        </w:rPr>
      </w:pPr>
      <w:r>
        <w:rPr>
          <w:rFonts w:ascii="Arial" w:hAnsi="Arial" w:cs="Arial"/>
          <w:bCs/>
          <w:iCs/>
          <w:sz w:val="22"/>
          <w:szCs w:val="22"/>
        </w:rPr>
        <w:t xml:space="preserve">5.8.5. Para refrigeradores </w:t>
      </w:r>
      <w:r w:rsidR="00BF1063" w:rsidRPr="00BF1063">
        <w:rPr>
          <w:rFonts w:ascii="Arial" w:hAnsi="Arial" w:cs="Arial"/>
          <w:bCs/>
          <w:iCs/>
          <w:sz w:val="22"/>
          <w:szCs w:val="22"/>
        </w:rPr>
        <w:t>NBR12862 DE 02/2014</w:t>
      </w:r>
      <w:r w:rsidR="00BF1063">
        <w:rPr>
          <w:rFonts w:ascii="Arial" w:hAnsi="Arial" w:cs="Arial"/>
          <w:bCs/>
          <w:iCs/>
          <w:sz w:val="22"/>
          <w:szCs w:val="22"/>
        </w:rPr>
        <w:t xml:space="preserve"> ou versões posteriores e </w:t>
      </w:r>
      <w:r w:rsidRPr="00CE5047">
        <w:rPr>
          <w:rFonts w:ascii="Arial" w:hAnsi="Arial" w:cs="Arial"/>
          <w:bCs/>
          <w:iCs/>
          <w:sz w:val="22"/>
          <w:szCs w:val="22"/>
        </w:rPr>
        <w:t>selo Procel de eficiência energética A</w:t>
      </w:r>
      <w:r w:rsidR="00B10F55">
        <w:rPr>
          <w:rFonts w:ascii="Arial" w:hAnsi="Arial" w:cs="Arial"/>
          <w:bCs/>
          <w:iCs/>
          <w:sz w:val="22"/>
          <w:szCs w:val="22"/>
        </w:rPr>
        <w:t>.</w:t>
      </w:r>
    </w:p>
    <w:p w14:paraId="391EA6FC" w14:textId="28E00E51" w:rsidR="00CE5047" w:rsidRPr="00CE5047" w:rsidRDefault="00CE5047" w:rsidP="00CE5047">
      <w:pPr>
        <w:jc w:val="both"/>
        <w:rPr>
          <w:rFonts w:ascii="Arial" w:hAnsi="Arial" w:cs="Arial"/>
          <w:bCs/>
          <w:iCs/>
          <w:sz w:val="22"/>
          <w:szCs w:val="22"/>
        </w:rPr>
      </w:pPr>
      <w:r>
        <w:rPr>
          <w:rFonts w:ascii="Arial" w:hAnsi="Arial" w:cs="Arial"/>
          <w:bCs/>
          <w:iCs/>
          <w:sz w:val="22"/>
          <w:szCs w:val="22"/>
        </w:rPr>
        <w:t xml:space="preserve">5.8.6. Para Centrais de ar </w:t>
      </w:r>
      <w:r w:rsidRPr="00CE5047">
        <w:rPr>
          <w:rFonts w:ascii="Arial" w:hAnsi="Arial" w:cs="Arial"/>
          <w:bCs/>
          <w:iCs/>
          <w:sz w:val="22"/>
          <w:szCs w:val="22"/>
        </w:rPr>
        <w:t>NBR16401-3 DE 11/2024</w:t>
      </w:r>
      <w:r>
        <w:rPr>
          <w:rFonts w:ascii="Arial" w:hAnsi="Arial" w:cs="Arial"/>
          <w:bCs/>
          <w:iCs/>
          <w:sz w:val="22"/>
          <w:szCs w:val="22"/>
        </w:rPr>
        <w:t xml:space="preserve"> </w:t>
      </w:r>
      <w:r w:rsidRPr="00CE5047">
        <w:rPr>
          <w:rFonts w:ascii="Arial" w:hAnsi="Arial" w:cs="Arial"/>
          <w:bCs/>
          <w:iCs/>
          <w:sz w:val="22"/>
          <w:szCs w:val="22"/>
        </w:rPr>
        <w:t>ou versões posteriores e selo Procel de eficiência</w:t>
      </w:r>
      <w:r w:rsidR="00B10F55">
        <w:rPr>
          <w:rFonts w:ascii="Arial" w:hAnsi="Arial" w:cs="Arial"/>
          <w:bCs/>
          <w:iCs/>
          <w:sz w:val="22"/>
          <w:szCs w:val="22"/>
        </w:rPr>
        <w:t>.</w:t>
      </w:r>
      <w:bookmarkStart w:id="1" w:name="_GoBack"/>
      <w:bookmarkEnd w:id="1"/>
    </w:p>
    <w:p w14:paraId="2D7A6C9C" w14:textId="366407BD" w:rsidR="00F25243" w:rsidRPr="005B7EF8" w:rsidRDefault="00F25243" w:rsidP="006B7D2A">
      <w:pPr>
        <w:jc w:val="both"/>
        <w:rPr>
          <w:rFonts w:ascii="Arial" w:hAnsi="Arial" w:cs="Arial"/>
          <w:b/>
          <w:bCs/>
          <w:i/>
          <w:iCs/>
          <w:sz w:val="22"/>
          <w:szCs w:val="22"/>
        </w:rPr>
      </w:pPr>
      <w:r w:rsidRPr="005B7EF8">
        <w:rPr>
          <w:rFonts w:ascii="Arial" w:hAnsi="Arial" w:cs="Arial"/>
          <w:b/>
          <w:bCs/>
          <w:i/>
          <w:iCs/>
          <w:sz w:val="22"/>
          <w:szCs w:val="22"/>
        </w:rPr>
        <w:t>Sustentabilidade:</w:t>
      </w:r>
    </w:p>
    <w:p w14:paraId="4CA55B89" w14:textId="387834B8" w:rsidR="00F25243" w:rsidRPr="00B3693A" w:rsidRDefault="005B7EF8" w:rsidP="006B7D2A">
      <w:pPr>
        <w:jc w:val="both"/>
        <w:rPr>
          <w:rFonts w:ascii="Arial" w:hAnsi="Arial" w:cs="Arial"/>
          <w:bCs/>
          <w:sz w:val="22"/>
          <w:szCs w:val="22"/>
        </w:rPr>
      </w:pPr>
      <w:r>
        <w:rPr>
          <w:rFonts w:ascii="Arial" w:hAnsi="Arial" w:cs="Arial"/>
          <w:bCs/>
          <w:sz w:val="22"/>
          <w:szCs w:val="22"/>
        </w:rPr>
        <w:t>5.9</w:t>
      </w:r>
      <w:r w:rsidR="00F25243" w:rsidRPr="00B3693A">
        <w:rPr>
          <w:rFonts w:ascii="Arial" w:hAnsi="Arial" w:cs="Arial"/>
          <w:bCs/>
          <w:sz w:val="22"/>
          <w:szCs w:val="22"/>
        </w:rPr>
        <w:t>. Além dos critérios de sustentabilidade eventualmente inseridos na descrição do objeto, devem ser atendidos os seguintes requisitos, que se baseiam no Guia Nacional de Contratações Sustentáveis:</w:t>
      </w:r>
    </w:p>
    <w:p w14:paraId="7EB57FD1" w14:textId="73D541E6" w:rsidR="00F25243" w:rsidRPr="00B3693A" w:rsidRDefault="002B7BBD" w:rsidP="006B7D2A">
      <w:pPr>
        <w:jc w:val="both"/>
        <w:rPr>
          <w:rFonts w:ascii="Arial" w:hAnsi="Arial" w:cs="Arial"/>
          <w:bCs/>
          <w:sz w:val="22"/>
          <w:szCs w:val="22"/>
        </w:rPr>
      </w:pPr>
      <w:r>
        <w:rPr>
          <w:rFonts w:ascii="Arial" w:hAnsi="Arial" w:cs="Arial"/>
          <w:bCs/>
          <w:sz w:val="22"/>
          <w:szCs w:val="22"/>
        </w:rPr>
        <w:t>5.9.1</w:t>
      </w:r>
      <w:r w:rsidR="00B3693A" w:rsidRPr="00B3693A">
        <w:rPr>
          <w:rFonts w:ascii="Arial" w:hAnsi="Arial" w:cs="Arial"/>
          <w:bCs/>
          <w:sz w:val="22"/>
          <w:szCs w:val="22"/>
        </w:rPr>
        <w:t>. Os produtos devem ser de boa qualidade, de forma que haja melhor relação custo benefício.</w:t>
      </w:r>
    </w:p>
    <w:p w14:paraId="13F56818" w14:textId="6BA54F22" w:rsidR="00F25243" w:rsidRDefault="002B7BBD" w:rsidP="006B7D2A">
      <w:pPr>
        <w:jc w:val="both"/>
        <w:rPr>
          <w:rFonts w:ascii="Arial" w:hAnsi="Arial" w:cs="Arial"/>
          <w:bCs/>
          <w:sz w:val="22"/>
          <w:szCs w:val="22"/>
        </w:rPr>
      </w:pPr>
      <w:r>
        <w:rPr>
          <w:rFonts w:ascii="Arial" w:hAnsi="Arial" w:cs="Arial"/>
          <w:bCs/>
          <w:sz w:val="22"/>
          <w:szCs w:val="22"/>
        </w:rPr>
        <w:t>5.9</w:t>
      </w:r>
      <w:r w:rsidR="00B3693A" w:rsidRPr="00B3693A">
        <w:rPr>
          <w:rFonts w:ascii="Arial" w:hAnsi="Arial" w:cs="Arial"/>
          <w:bCs/>
          <w:sz w:val="22"/>
          <w:szCs w:val="22"/>
        </w:rPr>
        <w:t>.</w:t>
      </w:r>
      <w:r>
        <w:rPr>
          <w:rFonts w:ascii="Arial" w:hAnsi="Arial" w:cs="Arial"/>
          <w:bCs/>
          <w:sz w:val="22"/>
          <w:szCs w:val="22"/>
        </w:rPr>
        <w:t>2.</w:t>
      </w:r>
      <w:r w:rsidR="00B3693A" w:rsidRPr="00B3693A">
        <w:rPr>
          <w:rFonts w:ascii="Arial" w:hAnsi="Arial" w:cs="Arial"/>
          <w:bCs/>
          <w:sz w:val="22"/>
          <w:szCs w:val="22"/>
        </w:rPr>
        <w:t xml:space="preserve"> Os materiais utilizados devem ter baixo impacto sobre os recursos naturais como flora, fauna, ar, solo e água. </w:t>
      </w:r>
    </w:p>
    <w:p w14:paraId="5CE56DFD" w14:textId="4441AEA1" w:rsidR="00BF1063" w:rsidRDefault="00BF1063" w:rsidP="006B7D2A">
      <w:pPr>
        <w:jc w:val="both"/>
        <w:rPr>
          <w:rFonts w:ascii="Arial" w:hAnsi="Arial" w:cs="Arial"/>
          <w:b/>
          <w:bCs/>
          <w:i/>
          <w:sz w:val="22"/>
          <w:szCs w:val="22"/>
        </w:rPr>
      </w:pPr>
      <w:r w:rsidRPr="00BF1063">
        <w:rPr>
          <w:rFonts w:ascii="Arial" w:hAnsi="Arial" w:cs="Arial"/>
          <w:b/>
          <w:bCs/>
          <w:i/>
          <w:sz w:val="22"/>
          <w:szCs w:val="22"/>
        </w:rPr>
        <w:t>Características do Produto:</w:t>
      </w:r>
    </w:p>
    <w:p w14:paraId="26D52E02" w14:textId="1BD1880F" w:rsidR="00BF1063" w:rsidRDefault="002B7BBD" w:rsidP="006B7D2A">
      <w:pPr>
        <w:jc w:val="both"/>
        <w:rPr>
          <w:rFonts w:ascii="Arial" w:hAnsi="Arial" w:cs="Arial"/>
          <w:bCs/>
          <w:sz w:val="22"/>
          <w:szCs w:val="22"/>
        </w:rPr>
      </w:pPr>
      <w:r>
        <w:rPr>
          <w:rFonts w:ascii="Arial" w:hAnsi="Arial" w:cs="Arial"/>
          <w:bCs/>
          <w:sz w:val="22"/>
          <w:szCs w:val="22"/>
        </w:rPr>
        <w:t>5.10</w:t>
      </w:r>
      <w:r w:rsidR="00BF1063">
        <w:rPr>
          <w:rFonts w:ascii="Arial" w:hAnsi="Arial" w:cs="Arial"/>
          <w:bCs/>
          <w:sz w:val="22"/>
          <w:szCs w:val="22"/>
        </w:rPr>
        <w:t>.</w:t>
      </w:r>
      <w:r w:rsidR="00BF1063" w:rsidRPr="00BF1063">
        <w:t xml:space="preserve"> </w:t>
      </w:r>
      <w:r w:rsidR="00BF1063" w:rsidRPr="00BF1063">
        <w:rPr>
          <w:rFonts w:ascii="Arial" w:hAnsi="Arial" w:cs="Arial"/>
          <w:bCs/>
          <w:sz w:val="22"/>
          <w:szCs w:val="22"/>
        </w:rPr>
        <w:t>O produto deverá atender às seguintes características:</w:t>
      </w:r>
    </w:p>
    <w:p w14:paraId="312F874F" w14:textId="448D8A71" w:rsidR="00BF1063" w:rsidRDefault="002B7BBD" w:rsidP="006B7D2A">
      <w:pPr>
        <w:jc w:val="both"/>
        <w:rPr>
          <w:rFonts w:ascii="Arial" w:hAnsi="Arial" w:cs="Arial"/>
          <w:bCs/>
          <w:sz w:val="22"/>
          <w:szCs w:val="22"/>
        </w:rPr>
      </w:pPr>
      <w:r>
        <w:rPr>
          <w:rFonts w:ascii="Arial" w:hAnsi="Arial" w:cs="Arial"/>
          <w:bCs/>
          <w:sz w:val="22"/>
          <w:szCs w:val="22"/>
        </w:rPr>
        <w:t>5.10</w:t>
      </w:r>
      <w:r w:rsidR="00BF1063">
        <w:rPr>
          <w:rFonts w:ascii="Arial" w:hAnsi="Arial" w:cs="Arial"/>
          <w:bCs/>
          <w:sz w:val="22"/>
          <w:szCs w:val="22"/>
        </w:rPr>
        <w:t>.</w:t>
      </w:r>
      <w:r>
        <w:rPr>
          <w:rFonts w:ascii="Arial" w:hAnsi="Arial" w:cs="Arial"/>
          <w:bCs/>
          <w:sz w:val="22"/>
          <w:szCs w:val="22"/>
        </w:rPr>
        <w:t>1.</w:t>
      </w:r>
      <w:r w:rsidR="00BF1063">
        <w:rPr>
          <w:rFonts w:ascii="Arial" w:hAnsi="Arial" w:cs="Arial"/>
          <w:bCs/>
          <w:sz w:val="22"/>
          <w:szCs w:val="22"/>
        </w:rPr>
        <w:t xml:space="preserve"> </w:t>
      </w:r>
      <w:r w:rsidR="00BF1063" w:rsidRPr="00BF1063">
        <w:rPr>
          <w:rFonts w:ascii="Arial" w:hAnsi="Arial" w:cs="Arial"/>
          <w:bCs/>
          <w:sz w:val="22"/>
          <w:szCs w:val="22"/>
        </w:rPr>
        <w:t>Cada item tem sua especificação bem definida, conforme tabela acima, que deverá ser minuciosamente observada pelo fornecedor;</w:t>
      </w:r>
    </w:p>
    <w:p w14:paraId="77E82C2B" w14:textId="77777777" w:rsidR="00F25243" w:rsidRPr="00BF1063" w:rsidRDefault="00F25243" w:rsidP="006B7D2A">
      <w:pPr>
        <w:jc w:val="both"/>
        <w:rPr>
          <w:rFonts w:ascii="Arial" w:hAnsi="Arial" w:cs="Arial"/>
          <w:b/>
          <w:bCs/>
          <w:sz w:val="22"/>
          <w:szCs w:val="22"/>
          <w:highlight w:val="yellow"/>
        </w:rPr>
      </w:pPr>
      <w:r w:rsidRPr="00BF1063">
        <w:rPr>
          <w:rFonts w:ascii="Arial" w:hAnsi="Arial" w:cs="Arial"/>
          <w:b/>
          <w:bCs/>
          <w:i/>
          <w:iCs/>
          <w:sz w:val="22"/>
          <w:szCs w:val="22"/>
        </w:rPr>
        <w:t>Da exigência de amostra</w:t>
      </w:r>
    </w:p>
    <w:p w14:paraId="196F6B83" w14:textId="5BA1332D" w:rsidR="00BF1063" w:rsidRDefault="002B7BBD" w:rsidP="006B7D2A">
      <w:pPr>
        <w:jc w:val="both"/>
        <w:rPr>
          <w:rFonts w:ascii="Arial" w:hAnsi="Arial" w:cs="Arial"/>
          <w:bCs/>
          <w:sz w:val="22"/>
          <w:szCs w:val="22"/>
          <w:highlight w:val="yellow"/>
        </w:rPr>
      </w:pPr>
      <w:r>
        <w:rPr>
          <w:rFonts w:ascii="Arial" w:hAnsi="Arial" w:cs="Arial"/>
          <w:bCs/>
          <w:sz w:val="22"/>
          <w:szCs w:val="22"/>
        </w:rPr>
        <w:t>5.11</w:t>
      </w:r>
      <w:r w:rsidR="00F25243" w:rsidRPr="00BF1063">
        <w:rPr>
          <w:rFonts w:ascii="Arial" w:hAnsi="Arial" w:cs="Arial"/>
          <w:bCs/>
          <w:sz w:val="22"/>
          <w:szCs w:val="22"/>
        </w:rPr>
        <w:t>.</w:t>
      </w:r>
      <w:r w:rsidR="00BF1063" w:rsidRPr="00BF1063">
        <w:t xml:space="preserve"> </w:t>
      </w:r>
      <w:r w:rsidR="00BF1063" w:rsidRPr="00BF1063">
        <w:rPr>
          <w:rFonts w:ascii="Arial" w:hAnsi="Arial" w:cs="Arial"/>
          <w:bCs/>
          <w:sz w:val="22"/>
          <w:szCs w:val="22"/>
        </w:rPr>
        <w:t>Não serão exigidas amostras dos itens a serem contratados.</w:t>
      </w:r>
    </w:p>
    <w:p w14:paraId="75A5CBB9" w14:textId="77777777" w:rsidR="00F25243" w:rsidRPr="00BF1063" w:rsidRDefault="00F25243" w:rsidP="006B7D2A">
      <w:pPr>
        <w:jc w:val="both"/>
        <w:rPr>
          <w:rFonts w:ascii="Arial" w:hAnsi="Arial" w:cs="Arial"/>
          <w:b/>
          <w:i/>
          <w:iCs/>
          <w:sz w:val="22"/>
          <w:szCs w:val="22"/>
        </w:rPr>
      </w:pPr>
      <w:r w:rsidRPr="00BF1063">
        <w:rPr>
          <w:rFonts w:ascii="Arial" w:hAnsi="Arial" w:cs="Arial"/>
          <w:b/>
          <w:i/>
          <w:iCs/>
          <w:sz w:val="22"/>
          <w:szCs w:val="22"/>
        </w:rPr>
        <w:t>Da exigência de carta de solidariedade</w:t>
      </w:r>
    </w:p>
    <w:p w14:paraId="748567D9" w14:textId="6D4B2F02" w:rsidR="00F25243" w:rsidRPr="00BF1063" w:rsidRDefault="002B7BBD" w:rsidP="006B7D2A">
      <w:pPr>
        <w:jc w:val="both"/>
        <w:rPr>
          <w:rFonts w:ascii="Arial" w:hAnsi="Arial" w:cs="Arial"/>
          <w:sz w:val="22"/>
          <w:szCs w:val="22"/>
        </w:rPr>
      </w:pPr>
      <w:r>
        <w:rPr>
          <w:rFonts w:ascii="Arial" w:hAnsi="Arial" w:cs="Arial"/>
          <w:sz w:val="22"/>
          <w:szCs w:val="22"/>
        </w:rPr>
        <w:t>5.12</w:t>
      </w:r>
      <w:r w:rsidR="00F25243" w:rsidRPr="00BF1063">
        <w:rPr>
          <w:rFonts w:ascii="Arial" w:hAnsi="Arial" w:cs="Arial"/>
          <w:sz w:val="22"/>
          <w:szCs w:val="22"/>
        </w:rPr>
        <w:t>. Em caso de fornecedor revendedor ou distribuidor, será exigida carta de solidariedade emitida pelo fabricante, que assegure a execução do contrato.</w:t>
      </w:r>
    </w:p>
    <w:p w14:paraId="3CEDE28C" w14:textId="77777777" w:rsidR="00F25243" w:rsidRPr="005015AB" w:rsidRDefault="00F25243" w:rsidP="006B7D2A">
      <w:pPr>
        <w:jc w:val="both"/>
        <w:rPr>
          <w:rFonts w:ascii="Arial" w:hAnsi="Arial" w:cs="Arial"/>
          <w:b/>
          <w:i/>
          <w:iCs/>
          <w:sz w:val="22"/>
          <w:szCs w:val="22"/>
          <w:highlight w:val="yellow"/>
        </w:rPr>
      </w:pPr>
      <w:r w:rsidRPr="005015AB">
        <w:rPr>
          <w:rFonts w:ascii="Arial" w:hAnsi="Arial" w:cs="Arial"/>
          <w:b/>
          <w:i/>
          <w:iCs/>
          <w:sz w:val="22"/>
          <w:szCs w:val="22"/>
        </w:rPr>
        <w:t>Subcontratação</w:t>
      </w:r>
    </w:p>
    <w:p w14:paraId="0D18F24C" w14:textId="3C4BAAF4" w:rsidR="00F25243" w:rsidRPr="00C101DE" w:rsidRDefault="002B7BBD" w:rsidP="006B7D2A">
      <w:pPr>
        <w:jc w:val="both"/>
        <w:rPr>
          <w:rFonts w:ascii="Arial" w:hAnsi="Arial" w:cs="Arial"/>
          <w:sz w:val="22"/>
          <w:szCs w:val="22"/>
        </w:rPr>
      </w:pPr>
      <w:r>
        <w:rPr>
          <w:rFonts w:ascii="Arial" w:hAnsi="Arial" w:cs="Arial"/>
          <w:sz w:val="22"/>
          <w:szCs w:val="22"/>
        </w:rPr>
        <w:t>5.13</w:t>
      </w:r>
      <w:r w:rsidR="00F25243" w:rsidRPr="00C101DE">
        <w:rPr>
          <w:rFonts w:ascii="Arial" w:hAnsi="Arial" w:cs="Arial"/>
          <w:sz w:val="22"/>
          <w:szCs w:val="22"/>
        </w:rPr>
        <w:t>. Não é admitida a subcontratação do objeto contratual.</w:t>
      </w:r>
    </w:p>
    <w:p w14:paraId="7016CF23" w14:textId="77777777" w:rsidR="00F25243" w:rsidRPr="00BF1063" w:rsidRDefault="00F25243" w:rsidP="006B7D2A">
      <w:pPr>
        <w:jc w:val="both"/>
        <w:rPr>
          <w:rFonts w:ascii="Arial" w:hAnsi="Arial" w:cs="Arial"/>
          <w:b/>
          <w:i/>
          <w:iCs/>
          <w:sz w:val="22"/>
          <w:szCs w:val="22"/>
        </w:rPr>
      </w:pPr>
      <w:r w:rsidRPr="00BF1063">
        <w:rPr>
          <w:rFonts w:ascii="Arial" w:hAnsi="Arial" w:cs="Arial"/>
          <w:b/>
          <w:i/>
          <w:iCs/>
          <w:sz w:val="22"/>
          <w:szCs w:val="22"/>
        </w:rPr>
        <w:t>Garantia da contratação</w:t>
      </w:r>
    </w:p>
    <w:p w14:paraId="6EC6014B" w14:textId="48D3B7C5" w:rsidR="00F25243" w:rsidRPr="00C101DE" w:rsidRDefault="002B7BBD" w:rsidP="006B7D2A">
      <w:pPr>
        <w:jc w:val="both"/>
        <w:rPr>
          <w:rFonts w:ascii="Arial" w:hAnsi="Arial" w:cs="Arial"/>
          <w:sz w:val="22"/>
          <w:szCs w:val="22"/>
        </w:rPr>
      </w:pPr>
      <w:r>
        <w:rPr>
          <w:rFonts w:ascii="Arial" w:hAnsi="Arial" w:cs="Arial"/>
          <w:sz w:val="22"/>
          <w:szCs w:val="22"/>
        </w:rPr>
        <w:lastRenderedPageBreak/>
        <w:t>5.14</w:t>
      </w:r>
      <w:r w:rsidR="00F25243" w:rsidRPr="00C101DE">
        <w:rPr>
          <w:rFonts w:ascii="Arial" w:hAnsi="Arial" w:cs="Arial"/>
          <w:sz w:val="22"/>
          <w:szCs w:val="22"/>
        </w:rPr>
        <w:t>. Não haverá exigência da garantia da contratação dos artigos 96 e seguintes da Lei nº</w:t>
      </w:r>
      <w:r w:rsidR="00C101DE" w:rsidRPr="00C101DE">
        <w:rPr>
          <w:rFonts w:ascii="Arial" w:hAnsi="Arial" w:cs="Arial"/>
          <w:sz w:val="22"/>
          <w:szCs w:val="22"/>
        </w:rPr>
        <w:t xml:space="preserve"> 14.133, de 2021, pelas razões abaixo justificadas.</w:t>
      </w:r>
    </w:p>
    <w:p w14:paraId="4C90A1D6" w14:textId="6701690E" w:rsidR="00C101DE" w:rsidRPr="00C101DE" w:rsidRDefault="002B7BBD" w:rsidP="006B7D2A">
      <w:pPr>
        <w:jc w:val="both"/>
        <w:rPr>
          <w:rFonts w:ascii="Arial" w:hAnsi="Arial" w:cs="Arial"/>
          <w:sz w:val="22"/>
          <w:szCs w:val="22"/>
        </w:rPr>
      </w:pPr>
      <w:r>
        <w:rPr>
          <w:rFonts w:ascii="Arial" w:hAnsi="Arial" w:cs="Arial"/>
          <w:sz w:val="22"/>
          <w:szCs w:val="22"/>
        </w:rPr>
        <w:t>5.14</w:t>
      </w:r>
      <w:r w:rsidR="00F25243" w:rsidRPr="00C101DE">
        <w:rPr>
          <w:rFonts w:ascii="Arial" w:hAnsi="Arial" w:cs="Arial"/>
          <w:sz w:val="22"/>
          <w:szCs w:val="22"/>
        </w:rPr>
        <w:t>.</w:t>
      </w:r>
      <w:r w:rsidR="00BF1063">
        <w:rPr>
          <w:rFonts w:ascii="Arial" w:hAnsi="Arial" w:cs="Arial"/>
          <w:sz w:val="22"/>
          <w:szCs w:val="22"/>
        </w:rPr>
        <w:t>1</w:t>
      </w:r>
      <w:r w:rsidR="00F25243" w:rsidRPr="00C101DE">
        <w:rPr>
          <w:rFonts w:ascii="Arial" w:hAnsi="Arial" w:cs="Arial"/>
          <w:sz w:val="22"/>
          <w:szCs w:val="22"/>
        </w:rPr>
        <w:t xml:space="preserve"> </w:t>
      </w:r>
      <w:r w:rsidR="00C101DE" w:rsidRPr="00C101DE">
        <w:rPr>
          <w:rFonts w:ascii="Arial" w:hAnsi="Arial" w:cs="Arial"/>
          <w:sz w:val="22"/>
          <w:szCs w:val="22"/>
        </w:rPr>
        <w:t>Trata-se de aquisição de bens de maneira pontual em que somente serão</w:t>
      </w:r>
      <w:r w:rsidR="00C101DE">
        <w:rPr>
          <w:rFonts w:ascii="Arial" w:hAnsi="Arial" w:cs="Arial"/>
          <w:sz w:val="22"/>
          <w:szCs w:val="22"/>
        </w:rPr>
        <w:t xml:space="preserve"> pagos </w:t>
      </w:r>
      <w:r w:rsidR="00C101DE" w:rsidRPr="00C101DE">
        <w:rPr>
          <w:rFonts w:ascii="Arial" w:hAnsi="Arial" w:cs="Arial"/>
          <w:sz w:val="22"/>
          <w:szCs w:val="22"/>
        </w:rPr>
        <w:t xml:space="preserve">o (s) fornecedor (es) que entregar (em) efetivamente e em conformidade com o solicitado. </w:t>
      </w:r>
    </w:p>
    <w:p w14:paraId="06222AE8" w14:textId="77777777" w:rsidR="00F25243" w:rsidRPr="006B7D2A" w:rsidRDefault="00F25243" w:rsidP="006B7D2A">
      <w:pPr>
        <w:jc w:val="both"/>
        <w:rPr>
          <w:rFonts w:ascii="Arial" w:hAnsi="Arial" w:cs="Arial"/>
          <w:b/>
          <w:bCs/>
          <w:sz w:val="22"/>
          <w:szCs w:val="22"/>
          <w:highlight w:val="yellow"/>
        </w:rPr>
      </w:pPr>
    </w:p>
    <w:p w14:paraId="67D4C8E4" w14:textId="15E4A179" w:rsidR="00F25243" w:rsidRPr="00037731" w:rsidRDefault="00F25243" w:rsidP="006B7D2A">
      <w:pPr>
        <w:jc w:val="both"/>
        <w:rPr>
          <w:rFonts w:ascii="Arial" w:hAnsi="Arial" w:cs="Arial"/>
          <w:b/>
          <w:bCs/>
          <w:sz w:val="22"/>
          <w:szCs w:val="22"/>
        </w:rPr>
      </w:pPr>
      <w:r w:rsidRPr="00037731">
        <w:rPr>
          <w:rFonts w:ascii="Arial" w:hAnsi="Arial" w:cs="Arial"/>
          <w:b/>
          <w:bCs/>
          <w:sz w:val="22"/>
          <w:szCs w:val="22"/>
        </w:rPr>
        <w:t>6. EXECUÇÃO DO OBJETO</w:t>
      </w:r>
    </w:p>
    <w:p w14:paraId="692BBF06" w14:textId="77777777" w:rsidR="00F25243" w:rsidRPr="005015AB" w:rsidRDefault="00F25243" w:rsidP="006B7D2A">
      <w:pPr>
        <w:jc w:val="both"/>
        <w:rPr>
          <w:rFonts w:ascii="Arial" w:hAnsi="Arial" w:cs="Arial"/>
          <w:b/>
          <w:i/>
          <w:iCs/>
          <w:sz w:val="22"/>
          <w:szCs w:val="22"/>
        </w:rPr>
      </w:pPr>
      <w:r w:rsidRPr="005015AB">
        <w:rPr>
          <w:rFonts w:ascii="Arial" w:hAnsi="Arial" w:cs="Arial"/>
          <w:b/>
          <w:i/>
          <w:iCs/>
          <w:sz w:val="22"/>
          <w:szCs w:val="22"/>
        </w:rPr>
        <w:t>Condições de Entrega</w:t>
      </w:r>
    </w:p>
    <w:p w14:paraId="4E4C2E1C" w14:textId="3815CB3F" w:rsidR="00F25243" w:rsidRPr="00037731" w:rsidRDefault="00F25243" w:rsidP="006B7D2A">
      <w:pPr>
        <w:jc w:val="both"/>
        <w:rPr>
          <w:rFonts w:ascii="Arial" w:hAnsi="Arial" w:cs="Arial"/>
          <w:bCs/>
          <w:sz w:val="22"/>
          <w:szCs w:val="22"/>
        </w:rPr>
      </w:pPr>
      <w:r w:rsidRPr="00037731">
        <w:rPr>
          <w:rFonts w:ascii="Arial" w:hAnsi="Arial" w:cs="Arial"/>
          <w:bCs/>
          <w:sz w:val="22"/>
          <w:szCs w:val="22"/>
        </w:rPr>
        <w:t xml:space="preserve">6.1.  O prazo de entrega dos </w:t>
      </w:r>
      <w:r w:rsidR="00037731" w:rsidRPr="00037731">
        <w:rPr>
          <w:rFonts w:ascii="Arial" w:hAnsi="Arial" w:cs="Arial"/>
          <w:bCs/>
          <w:sz w:val="22"/>
          <w:szCs w:val="22"/>
        </w:rPr>
        <w:t>materiais</w:t>
      </w:r>
      <w:r w:rsidRPr="00037731">
        <w:rPr>
          <w:rFonts w:ascii="Arial" w:hAnsi="Arial" w:cs="Arial"/>
          <w:bCs/>
          <w:sz w:val="22"/>
          <w:szCs w:val="22"/>
        </w:rPr>
        <w:t xml:space="preserve"> será de até</w:t>
      </w:r>
      <w:r w:rsidR="005015AB">
        <w:rPr>
          <w:rFonts w:ascii="Arial" w:hAnsi="Arial" w:cs="Arial"/>
          <w:bCs/>
          <w:sz w:val="22"/>
          <w:szCs w:val="22"/>
        </w:rPr>
        <w:t xml:space="preserve"> </w:t>
      </w:r>
      <w:r w:rsidR="005015AB" w:rsidRPr="005015AB">
        <w:rPr>
          <w:rFonts w:ascii="Arial" w:hAnsi="Arial" w:cs="Arial"/>
          <w:b/>
          <w:bCs/>
          <w:sz w:val="22"/>
          <w:szCs w:val="22"/>
        </w:rPr>
        <w:t>15</w:t>
      </w:r>
      <w:r w:rsidRPr="005015AB">
        <w:rPr>
          <w:rFonts w:ascii="Arial" w:hAnsi="Arial" w:cs="Arial"/>
          <w:b/>
          <w:bCs/>
          <w:sz w:val="22"/>
          <w:szCs w:val="22"/>
        </w:rPr>
        <w:t xml:space="preserve"> (</w:t>
      </w:r>
      <w:r w:rsidR="005015AB" w:rsidRPr="005015AB">
        <w:rPr>
          <w:rFonts w:ascii="Arial" w:hAnsi="Arial" w:cs="Arial"/>
          <w:b/>
          <w:bCs/>
          <w:sz w:val="22"/>
          <w:szCs w:val="22"/>
        </w:rPr>
        <w:t>quinze</w:t>
      </w:r>
      <w:r w:rsidRPr="005015AB">
        <w:rPr>
          <w:rFonts w:ascii="Arial" w:hAnsi="Arial" w:cs="Arial"/>
          <w:b/>
          <w:bCs/>
          <w:sz w:val="22"/>
          <w:szCs w:val="22"/>
        </w:rPr>
        <w:t>)</w:t>
      </w:r>
      <w:r w:rsidR="00037731" w:rsidRPr="005015AB">
        <w:rPr>
          <w:rFonts w:ascii="Arial" w:hAnsi="Arial" w:cs="Arial"/>
          <w:b/>
          <w:bCs/>
          <w:sz w:val="22"/>
          <w:szCs w:val="22"/>
        </w:rPr>
        <w:t xml:space="preserve"> </w:t>
      </w:r>
      <w:r w:rsidRPr="005015AB">
        <w:rPr>
          <w:rFonts w:ascii="Arial" w:hAnsi="Arial" w:cs="Arial"/>
          <w:b/>
          <w:bCs/>
          <w:sz w:val="22"/>
          <w:szCs w:val="22"/>
        </w:rPr>
        <w:t>dias</w:t>
      </w:r>
      <w:r w:rsidR="00037731" w:rsidRPr="005015AB">
        <w:rPr>
          <w:rFonts w:ascii="Arial" w:hAnsi="Arial" w:cs="Arial"/>
          <w:b/>
          <w:bCs/>
          <w:sz w:val="22"/>
          <w:szCs w:val="22"/>
        </w:rPr>
        <w:t xml:space="preserve"> </w:t>
      </w:r>
      <w:r w:rsidR="002655C1" w:rsidRPr="005015AB">
        <w:rPr>
          <w:rFonts w:ascii="Arial" w:hAnsi="Arial" w:cs="Arial"/>
          <w:b/>
          <w:bCs/>
          <w:sz w:val="22"/>
          <w:szCs w:val="22"/>
        </w:rPr>
        <w:t>úteis</w:t>
      </w:r>
      <w:r w:rsidRPr="00037731">
        <w:rPr>
          <w:rFonts w:ascii="Arial" w:hAnsi="Arial" w:cs="Arial"/>
          <w:bCs/>
          <w:sz w:val="22"/>
          <w:szCs w:val="22"/>
        </w:rPr>
        <w:t>, contados do recebimento da Requisição expedida pelo Setor Responsável da SEM</w:t>
      </w:r>
      <w:r w:rsidR="00037731" w:rsidRPr="00037731">
        <w:rPr>
          <w:rFonts w:ascii="Arial" w:hAnsi="Arial" w:cs="Arial"/>
          <w:bCs/>
          <w:sz w:val="22"/>
          <w:szCs w:val="22"/>
        </w:rPr>
        <w:t>URB</w:t>
      </w:r>
      <w:r w:rsidRPr="00037731">
        <w:rPr>
          <w:rFonts w:ascii="Arial" w:hAnsi="Arial" w:cs="Arial"/>
          <w:bCs/>
          <w:sz w:val="22"/>
          <w:szCs w:val="22"/>
        </w:rPr>
        <w:t>. E em caso de descumprimento deste prazo o licitante/contratante estará passível de sanções administrativas;</w:t>
      </w:r>
    </w:p>
    <w:p w14:paraId="5B91B559" w14:textId="55AFE254" w:rsidR="00F25243" w:rsidRPr="00037731" w:rsidRDefault="00F25243" w:rsidP="006B7D2A">
      <w:pPr>
        <w:jc w:val="both"/>
        <w:rPr>
          <w:rFonts w:ascii="Arial" w:hAnsi="Arial" w:cs="Arial"/>
          <w:bCs/>
          <w:sz w:val="22"/>
          <w:szCs w:val="22"/>
        </w:rPr>
      </w:pPr>
      <w:r w:rsidRPr="00037731">
        <w:rPr>
          <w:rFonts w:ascii="Arial" w:hAnsi="Arial" w:cs="Arial"/>
          <w:bCs/>
          <w:sz w:val="22"/>
          <w:szCs w:val="22"/>
        </w:rPr>
        <w:t>6.2. A entrega dos bens e materiais objeto da licitação será integral e rigorosamente de acordo com as especificações da respectiva proposta e do Termo de Referência, de acordo com a requisição expedida pelo Setor Responsável da SEM</w:t>
      </w:r>
      <w:r w:rsidR="00037731" w:rsidRPr="00037731">
        <w:rPr>
          <w:rFonts w:ascii="Arial" w:hAnsi="Arial" w:cs="Arial"/>
          <w:bCs/>
          <w:sz w:val="22"/>
          <w:szCs w:val="22"/>
        </w:rPr>
        <w:t>URB</w:t>
      </w:r>
      <w:r w:rsidRPr="00037731">
        <w:rPr>
          <w:rFonts w:ascii="Arial" w:hAnsi="Arial" w:cs="Arial"/>
          <w:bCs/>
          <w:sz w:val="22"/>
          <w:szCs w:val="22"/>
        </w:rPr>
        <w:t xml:space="preserve"> que indicará as especificações e demais informações necessárias;</w:t>
      </w:r>
    </w:p>
    <w:p w14:paraId="4A2825C5" w14:textId="33EF0E9A" w:rsidR="00037731" w:rsidRPr="002655C1" w:rsidRDefault="00F25243" w:rsidP="00037731">
      <w:pPr>
        <w:jc w:val="both"/>
        <w:rPr>
          <w:rFonts w:ascii="Arial" w:hAnsi="Arial" w:cs="Arial"/>
          <w:bCs/>
          <w:sz w:val="22"/>
          <w:szCs w:val="22"/>
        </w:rPr>
      </w:pPr>
      <w:r w:rsidRPr="002655C1">
        <w:rPr>
          <w:rFonts w:ascii="Arial" w:hAnsi="Arial" w:cs="Arial"/>
          <w:bCs/>
          <w:sz w:val="22"/>
          <w:szCs w:val="22"/>
        </w:rPr>
        <w:t>6.3. O local de entrega dos materiais será na Secretaria Municipal de</w:t>
      </w:r>
      <w:r w:rsidR="00037731" w:rsidRPr="002655C1">
        <w:rPr>
          <w:rFonts w:ascii="Arial" w:hAnsi="Arial" w:cs="Arial"/>
          <w:bCs/>
          <w:sz w:val="22"/>
          <w:szCs w:val="22"/>
        </w:rPr>
        <w:t xml:space="preserve"> Urbanismo e Serviços Públicos</w:t>
      </w:r>
      <w:r w:rsidRPr="002655C1">
        <w:rPr>
          <w:rFonts w:ascii="Arial" w:hAnsi="Arial" w:cs="Arial"/>
          <w:bCs/>
          <w:sz w:val="22"/>
          <w:szCs w:val="22"/>
        </w:rPr>
        <w:t xml:space="preserve">, sito a </w:t>
      </w:r>
      <w:r w:rsidR="00037731" w:rsidRPr="002655C1">
        <w:rPr>
          <w:rFonts w:ascii="Arial" w:hAnsi="Arial" w:cs="Arial"/>
          <w:bCs/>
          <w:sz w:val="22"/>
          <w:szCs w:val="22"/>
        </w:rPr>
        <w:t>Av. Barão do Rio Branco, s/n – Bairro Aeroporto Velho, próximo ao Parque da</w:t>
      </w:r>
    </w:p>
    <w:p w14:paraId="7FE6F49D" w14:textId="496F33FA" w:rsidR="00F25243" w:rsidRPr="006E5BF3" w:rsidRDefault="00037731" w:rsidP="00037731">
      <w:pPr>
        <w:jc w:val="both"/>
        <w:rPr>
          <w:rFonts w:ascii="Arial" w:hAnsi="Arial" w:cs="Arial"/>
          <w:bCs/>
          <w:sz w:val="22"/>
          <w:szCs w:val="22"/>
        </w:rPr>
      </w:pPr>
      <w:r w:rsidRPr="006E5BF3">
        <w:rPr>
          <w:rFonts w:ascii="Arial" w:hAnsi="Arial" w:cs="Arial"/>
          <w:bCs/>
          <w:sz w:val="22"/>
          <w:szCs w:val="22"/>
        </w:rPr>
        <w:t>Cidade, Santarém-PA.</w:t>
      </w:r>
      <w:r w:rsidR="00F25243" w:rsidRPr="006E5BF3">
        <w:rPr>
          <w:rFonts w:ascii="Arial" w:hAnsi="Arial" w:cs="Arial"/>
          <w:bCs/>
          <w:sz w:val="22"/>
          <w:szCs w:val="22"/>
        </w:rPr>
        <w:t>– CEP</w:t>
      </w:r>
      <w:r w:rsidRPr="006E5BF3">
        <w:rPr>
          <w:rFonts w:ascii="Arial" w:hAnsi="Arial" w:cs="Arial"/>
          <w:bCs/>
          <w:sz w:val="22"/>
          <w:szCs w:val="22"/>
        </w:rPr>
        <w:t xml:space="preserve"> </w:t>
      </w:r>
      <w:r w:rsidRPr="006E5BF3">
        <w:rPr>
          <w:rFonts w:ascii="Arial" w:hAnsi="Arial" w:cs="Arial"/>
          <w:sz w:val="22"/>
          <w:szCs w:val="22"/>
        </w:rPr>
        <w:t>68005-310</w:t>
      </w:r>
      <w:r w:rsidR="002655C1" w:rsidRPr="006E5BF3">
        <w:rPr>
          <w:rFonts w:ascii="Arial" w:hAnsi="Arial" w:cs="Arial"/>
          <w:bCs/>
          <w:sz w:val="22"/>
          <w:szCs w:val="22"/>
        </w:rPr>
        <w:t>.</w:t>
      </w:r>
    </w:p>
    <w:p w14:paraId="5A4330B5" w14:textId="77777777" w:rsidR="00F25243" w:rsidRPr="006E5BF3" w:rsidRDefault="00F25243" w:rsidP="006B7D2A">
      <w:pPr>
        <w:jc w:val="both"/>
        <w:rPr>
          <w:shd w:val="clear" w:color="auto" w:fill="FFFFFF"/>
        </w:rPr>
      </w:pPr>
      <w:r w:rsidRPr="006E5BF3">
        <w:rPr>
          <w:rFonts w:ascii="Arial" w:hAnsi="Arial" w:cs="Arial"/>
          <w:bCs/>
          <w:sz w:val="22"/>
          <w:szCs w:val="22"/>
          <w:shd w:val="clear" w:color="auto" w:fill="FFFFFF"/>
        </w:rPr>
        <w:t xml:space="preserve">6.3.1. </w:t>
      </w:r>
      <w:r w:rsidRPr="006E5BF3">
        <w:rPr>
          <w:rFonts w:ascii="Arial" w:hAnsi="Arial" w:cs="Arial"/>
          <w:b/>
          <w:bCs/>
          <w:sz w:val="22"/>
          <w:szCs w:val="22"/>
          <w:shd w:val="clear" w:color="auto" w:fill="FFFFFF"/>
        </w:rPr>
        <w:t>A cidade de Santarém, situa-se a 2º 24" 52" de latitude sul e 54º 42" 36" de longitude oeste, na região do oeste paraense, na mesma região do Baixo Amazonas, na micro região de Santarém e localiza-se na margem direita do rio Tapajós, na sua confluência com o rio Amazonas.</w:t>
      </w:r>
    </w:p>
    <w:p w14:paraId="5EB06B64" w14:textId="77777777" w:rsidR="00F25243" w:rsidRPr="005015AB" w:rsidRDefault="00F25243" w:rsidP="006B7D2A">
      <w:pPr>
        <w:jc w:val="both"/>
        <w:rPr>
          <w:rFonts w:ascii="Arial" w:hAnsi="Arial" w:cs="Arial"/>
          <w:bCs/>
          <w:sz w:val="22"/>
          <w:szCs w:val="22"/>
        </w:rPr>
      </w:pPr>
      <w:r w:rsidRPr="005015AB">
        <w:rPr>
          <w:rFonts w:ascii="Arial" w:hAnsi="Arial" w:cs="Arial"/>
          <w:bCs/>
          <w:sz w:val="22"/>
          <w:szCs w:val="22"/>
        </w:rPr>
        <w:t>6.4. É vedada a subcontratação total ou parcial do objeto deste Pregão Eletrônico;</w:t>
      </w:r>
    </w:p>
    <w:p w14:paraId="3114BACA" w14:textId="77777777" w:rsidR="00F25243" w:rsidRPr="00666978" w:rsidRDefault="00F25243" w:rsidP="006B7D2A">
      <w:pPr>
        <w:jc w:val="both"/>
        <w:rPr>
          <w:rFonts w:ascii="Arial" w:hAnsi="Arial" w:cs="Arial"/>
          <w:bCs/>
          <w:sz w:val="22"/>
          <w:szCs w:val="22"/>
        </w:rPr>
      </w:pPr>
      <w:r w:rsidRPr="00666978">
        <w:rPr>
          <w:rFonts w:ascii="Arial" w:hAnsi="Arial" w:cs="Arial"/>
          <w:bCs/>
          <w:sz w:val="22"/>
          <w:szCs w:val="22"/>
        </w:rPr>
        <w:t>6.5. Aceito a entrega, será procedido o atesto na Nota Fiscal, autorizando o pagamento.</w:t>
      </w:r>
    </w:p>
    <w:p w14:paraId="034E9A99" w14:textId="77777777" w:rsidR="00F25243" w:rsidRPr="00666978" w:rsidRDefault="00F25243" w:rsidP="006B7D2A">
      <w:pPr>
        <w:jc w:val="both"/>
        <w:rPr>
          <w:rFonts w:ascii="Arial" w:hAnsi="Arial" w:cs="Arial"/>
          <w:bCs/>
          <w:sz w:val="22"/>
          <w:szCs w:val="22"/>
        </w:rPr>
      </w:pPr>
      <w:r w:rsidRPr="00666978">
        <w:rPr>
          <w:rFonts w:ascii="Arial" w:hAnsi="Arial" w:cs="Arial"/>
          <w:bCs/>
          <w:sz w:val="22"/>
          <w:szCs w:val="22"/>
        </w:rPr>
        <w:t>6.5.1. Não aceito o bem entregue, será comunicado à empresa adjudicatária, para que proceda a respectiva e imediata substituição, para que se possa adequar o solicitado com o cotado com o efetivamente entregue, de forma a atender àquilo que efetivamente se pretendia adquirir.</w:t>
      </w:r>
    </w:p>
    <w:p w14:paraId="798D906F" w14:textId="07F4535A" w:rsidR="00F25243" w:rsidRDefault="00F25243" w:rsidP="006B7D2A">
      <w:pPr>
        <w:jc w:val="both"/>
        <w:rPr>
          <w:rFonts w:ascii="Arial" w:hAnsi="Arial" w:cs="Arial"/>
          <w:bCs/>
          <w:sz w:val="22"/>
          <w:szCs w:val="22"/>
        </w:rPr>
      </w:pPr>
      <w:r w:rsidRPr="00666978">
        <w:rPr>
          <w:rFonts w:ascii="Arial" w:hAnsi="Arial" w:cs="Arial"/>
          <w:bCs/>
          <w:sz w:val="22"/>
          <w:szCs w:val="22"/>
        </w:rPr>
        <w:t xml:space="preserve">6.6. Durante o recebimento, o contratante poderá exigir a substituição de qualquer do (s) bem (s) que não esteja de acordo com </w:t>
      </w:r>
      <w:r w:rsidR="005015AB" w:rsidRPr="00666978">
        <w:rPr>
          <w:rFonts w:ascii="Arial" w:hAnsi="Arial" w:cs="Arial"/>
          <w:bCs/>
          <w:sz w:val="22"/>
          <w:szCs w:val="22"/>
        </w:rPr>
        <w:t>a (</w:t>
      </w:r>
      <w:r w:rsidRPr="00666978">
        <w:rPr>
          <w:rFonts w:ascii="Arial" w:hAnsi="Arial" w:cs="Arial"/>
          <w:bCs/>
          <w:sz w:val="22"/>
          <w:szCs w:val="22"/>
        </w:rPr>
        <w:t xml:space="preserve">s) </w:t>
      </w:r>
      <w:r w:rsidR="005015AB" w:rsidRPr="00666978">
        <w:rPr>
          <w:rFonts w:ascii="Arial" w:hAnsi="Arial" w:cs="Arial"/>
          <w:bCs/>
          <w:sz w:val="22"/>
          <w:szCs w:val="22"/>
        </w:rPr>
        <w:t>especificação</w:t>
      </w:r>
      <w:r w:rsidR="005015AB" w:rsidRPr="005015AB">
        <w:rPr>
          <w:rFonts w:ascii="Arial" w:hAnsi="Arial" w:cs="Arial"/>
          <w:sz w:val="22"/>
          <w:szCs w:val="22"/>
        </w:rPr>
        <w:t xml:space="preserve"> (</w:t>
      </w:r>
      <w:r w:rsidRPr="00666978">
        <w:rPr>
          <w:rFonts w:ascii="Arial" w:hAnsi="Arial" w:cs="Arial"/>
          <w:bCs/>
          <w:sz w:val="22"/>
          <w:szCs w:val="22"/>
        </w:rPr>
        <w:t>ões) do Anexo I, do presente Edital, sem qualquer ônus para a administração pública.</w:t>
      </w:r>
    </w:p>
    <w:p w14:paraId="46EADCA6" w14:textId="77777777" w:rsidR="00F25243" w:rsidRPr="005015AB" w:rsidRDefault="00F25243" w:rsidP="006B7D2A">
      <w:pPr>
        <w:jc w:val="both"/>
        <w:rPr>
          <w:rFonts w:ascii="Arial" w:hAnsi="Arial" w:cs="Arial"/>
          <w:b/>
          <w:i/>
          <w:iCs/>
          <w:sz w:val="22"/>
          <w:szCs w:val="22"/>
        </w:rPr>
      </w:pPr>
      <w:r w:rsidRPr="005015AB">
        <w:rPr>
          <w:rFonts w:ascii="Arial" w:hAnsi="Arial" w:cs="Arial"/>
          <w:b/>
          <w:i/>
          <w:iCs/>
          <w:sz w:val="22"/>
          <w:szCs w:val="22"/>
        </w:rPr>
        <w:t>Garantia, manutenção e assistência técnica</w:t>
      </w:r>
    </w:p>
    <w:p w14:paraId="3B1FB37B" w14:textId="37AF9EEC" w:rsidR="00F25243" w:rsidRPr="005015AB" w:rsidRDefault="00F25243" w:rsidP="006B7D2A">
      <w:pPr>
        <w:jc w:val="both"/>
        <w:rPr>
          <w:rFonts w:ascii="Arial" w:hAnsi="Arial" w:cs="Arial"/>
          <w:sz w:val="22"/>
          <w:szCs w:val="22"/>
        </w:rPr>
      </w:pPr>
      <w:r w:rsidRPr="005015AB">
        <w:rPr>
          <w:rFonts w:ascii="Arial" w:hAnsi="Arial" w:cs="Arial"/>
          <w:sz w:val="22"/>
          <w:szCs w:val="22"/>
        </w:rPr>
        <w:t>6.7. O prazo de garantia contratual dos bens, complementar à garantia legal</w:t>
      </w:r>
      <w:r w:rsidR="005015AB" w:rsidRPr="005015AB">
        <w:rPr>
          <w:rFonts w:ascii="Arial" w:hAnsi="Arial" w:cs="Arial"/>
          <w:sz w:val="22"/>
          <w:szCs w:val="22"/>
        </w:rPr>
        <w:t>, será de, no mínimo, 12 (doze</w:t>
      </w:r>
      <w:r w:rsidRPr="005015AB">
        <w:rPr>
          <w:rFonts w:ascii="Arial" w:hAnsi="Arial" w:cs="Arial"/>
          <w:sz w:val="22"/>
          <w:szCs w:val="22"/>
        </w:rPr>
        <w:t xml:space="preserve">) meses, contado a partir do primeiro dia útil subsequente à data do recebimento definitivo do objeto. </w:t>
      </w:r>
    </w:p>
    <w:p w14:paraId="4A355418" w14:textId="77777777" w:rsidR="00F25243" w:rsidRPr="00160CFF" w:rsidRDefault="00F25243" w:rsidP="006B7D2A">
      <w:pPr>
        <w:jc w:val="both"/>
        <w:rPr>
          <w:rFonts w:ascii="Arial" w:hAnsi="Arial" w:cs="Arial"/>
          <w:b/>
          <w:bCs/>
          <w:sz w:val="22"/>
          <w:szCs w:val="22"/>
        </w:rPr>
      </w:pPr>
      <w:r w:rsidRPr="00160CFF">
        <w:rPr>
          <w:rFonts w:ascii="Arial" w:hAnsi="Arial" w:cs="Arial"/>
          <w:sz w:val="22"/>
          <w:szCs w:val="22"/>
        </w:rPr>
        <w:t>6.8. Caso o prazo da garantia oferecida pelo fabricante seja inferior ao estabelecido nesta cláusula, o fornecedor deverá complementar a garantia do bem ofertado pelo período restante.</w:t>
      </w:r>
    </w:p>
    <w:p w14:paraId="7AE7F176" w14:textId="77777777" w:rsidR="00F25243" w:rsidRPr="00160CFF" w:rsidRDefault="00F25243" w:rsidP="006B7D2A">
      <w:pPr>
        <w:jc w:val="both"/>
        <w:rPr>
          <w:rFonts w:ascii="Arial" w:hAnsi="Arial" w:cs="Arial"/>
          <w:sz w:val="22"/>
          <w:szCs w:val="22"/>
        </w:rPr>
      </w:pPr>
      <w:r w:rsidRPr="00160CFF">
        <w:rPr>
          <w:rFonts w:ascii="Arial" w:hAnsi="Arial" w:cs="Arial"/>
          <w:sz w:val="22"/>
          <w:szCs w:val="22"/>
        </w:rPr>
        <w:t xml:space="preserve">6.9. A garantia será prestada com vistas a manter os equipamentos fornecidos em perfeitas condições de uso, sem qualquer ônus ou custo adicional para o Contratante. </w:t>
      </w:r>
    </w:p>
    <w:p w14:paraId="2F27266B" w14:textId="77777777" w:rsidR="00F25243" w:rsidRPr="00160CFF" w:rsidRDefault="00F25243" w:rsidP="006B7D2A">
      <w:pPr>
        <w:jc w:val="both"/>
        <w:rPr>
          <w:rFonts w:ascii="Arial" w:hAnsi="Arial" w:cs="Arial"/>
          <w:sz w:val="22"/>
          <w:szCs w:val="22"/>
        </w:rPr>
      </w:pPr>
      <w:r w:rsidRPr="00160CFF">
        <w:rPr>
          <w:rFonts w:ascii="Arial" w:hAnsi="Arial" w:cs="Arial"/>
          <w:sz w:val="22"/>
          <w:szCs w:val="22"/>
        </w:rPr>
        <w:t xml:space="preserve">6.10. A garantia abrange a realização da manutenção corretiva dos bens pelo próprio Contratado, ou, se for o caso, por meio de assistência técnica autorizada, de acordo com as normas técnicas específicas. </w:t>
      </w:r>
    </w:p>
    <w:p w14:paraId="0BF995BD" w14:textId="77777777" w:rsidR="00F25243" w:rsidRPr="00160CFF" w:rsidRDefault="00F25243" w:rsidP="006B7D2A">
      <w:pPr>
        <w:jc w:val="both"/>
        <w:rPr>
          <w:rFonts w:ascii="Arial" w:hAnsi="Arial" w:cs="Arial"/>
          <w:sz w:val="22"/>
          <w:szCs w:val="22"/>
        </w:rPr>
      </w:pPr>
      <w:r w:rsidRPr="00160CFF">
        <w:rPr>
          <w:rFonts w:ascii="Arial" w:hAnsi="Arial" w:cs="Arial"/>
          <w:sz w:val="22"/>
          <w:szCs w:val="22"/>
        </w:rPr>
        <w:t xml:space="preserve">6.11. Entende-se por manutenção corretiva aquela destinada a corrigir os defeitos apresentados pelos bens, compreendendo a substituição de peças, a realização de ajustes, reparos e correções necessárias. </w:t>
      </w:r>
    </w:p>
    <w:p w14:paraId="00F2365A" w14:textId="77777777" w:rsidR="00F25243" w:rsidRPr="00160CFF" w:rsidRDefault="00F25243" w:rsidP="006B7D2A">
      <w:pPr>
        <w:jc w:val="both"/>
        <w:rPr>
          <w:rFonts w:ascii="Arial" w:hAnsi="Arial" w:cs="Arial"/>
          <w:sz w:val="22"/>
          <w:szCs w:val="22"/>
        </w:rPr>
      </w:pPr>
      <w:r w:rsidRPr="00160CFF">
        <w:rPr>
          <w:rFonts w:ascii="Arial" w:hAnsi="Arial" w:cs="Arial"/>
          <w:sz w:val="22"/>
          <w:szCs w:val="22"/>
        </w:rPr>
        <w:t xml:space="preserve">6.12.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671BC122" w14:textId="76F1A4D4" w:rsidR="00F25243" w:rsidRPr="005015AB" w:rsidRDefault="00F25243" w:rsidP="006B7D2A">
      <w:pPr>
        <w:jc w:val="both"/>
        <w:rPr>
          <w:rFonts w:ascii="Arial" w:hAnsi="Arial" w:cs="Arial"/>
          <w:sz w:val="22"/>
          <w:szCs w:val="22"/>
        </w:rPr>
      </w:pPr>
      <w:r w:rsidRPr="005015AB">
        <w:rPr>
          <w:rFonts w:ascii="Arial" w:hAnsi="Arial" w:cs="Arial"/>
          <w:sz w:val="22"/>
          <w:szCs w:val="22"/>
        </w:rPr>
        <w:t>6.13. Uma vez notificado, o Contratado realizará a reparação ou substituição dos bens que apresentarem víci</w:t>
      </w:r>
      <w:r w:rsidR="005015AB" w:rsidRPr="005015AB">
        <w:rPr>
          <w:rFonts w:ascii="Arial" w:hAnsi="Arial" w:cs="Arial"/>
          <w:sz w:val="22"/>
          <w:szCs w:val="22"/>
        </w:rPr>
        <w:t>o ou defeito no prazo de até 30 (trinta)</w:t>
      </w:r>
      <w:r w:rsidRPr="005015AB">
        <w:rPr>
          <w:rFonts w:ascii="Arial" w:hAnsi="Arial" w:cs="Arial"/>
          <w:sz w:val="22"/>
          <w:szCs w:val="22"/>
        </w:rPr>
        <w:t xml:space="preserve"> dias úteis, contados a partir da data de </w:t>
      </w:r>
      <w:r w:rsidRPr="005015AB">
        <w:rPr>
          <w:rFonts w:ascii="Arial" w:hAnsi="Arial" w:cs="Arial"/>
          <w:sz w:val="22"/>
          <w:szCs w:val="22"/>
        </w:rPr>
        <w:lastRenderedPageBreak/>
        <w:t>retirada do equipamento das dependências da Administração pelo Contratado ou pela assistência técnica autorizada.</w:t>
      </w:r>
    </w:p>
    <w:p w14:paraId="2ECD1629" w14:textId="77777777" w:rsidR="00F25243" w:rsidRPr="00160CFF" w:rsidRDefault="00F25243" w:rsidP="006B7D2A">
      <w:pPr>
        <w:jc w:val="both"/>
        <w:rPr>
          <w:rFonts w:ascii="Arial" w:hAnsi="Arial" w:cs="Arial"/>
          <w:sz w:val="22"/>
          <w:szCs w:val="22"/>
        </w:rPr>
      </w:pPr>
      <w:r w:rsidRPr="00160CFF">
        <w:rPr>
          <w:rFonts w:ascii="Arial" w:hAnsi="Arial" w:cs="Arial"/>
          <w:sz w:val="22"/>
          <w:szCs w:val="22"/>
        </w:rPr>
        <w:t xml:space="preserve">6.14. O custo referente ao transporte dos equipamentos cobertos pela garantia será de responsabilidade do Contratado. </w:t>
      </w:r>
    </w:p>
    <w:p w14:paraId="0CD7FBEA" w14:textId="77777777" w:rsidR="00F25243" w:rsidRPr="00160CFF" w:rsidRDefault="00F25243" w:rsidP="006B7D2A">
      <w:pPr>
        <w:jc w:val="both"/>
        <w:rPr>
          <w:rFonts w:ascii="Arial" w:hAnsi="Arial" w:cs="Arial"/>
          <w:sz w:val="22"/>
          <w:szCs w:val="22"/>
        </w:rPr>
      </w:pPr>
      <w:r w:rsidRPr="00160CFF">
        <w:rPr>
          <w:rFonts w:ascii="Arial" w:hAnsi="Arial" w:cs="Arial"/>
          <w:sz w:val="22"/>
          <w:szCs w:val="22"/>
        </w:rPr>
        <w:t>6.15.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54E7EB64" w14:textId="77777777" w:rsidR="00F25243" w:rsidRPr="006B7D2A" w:rsidRDefault="00F25243" w:rsidP="006B7D2A">
      <w:pPr>
        <w:jc w:val="both"/>
        <w:rPr>
          <w:rFonts w:ascii="Arial" w:hAnsi="Arial" w:cs="Arial"/>
          <w:sz w:val="22"/>
          <w:szCs w:val="22"/>
          <w:highlight w:val="yellow"/>
        </w:rPr>
      </w:pPr>
    </w:p>
    <w:p w14:paraId="603E3BAF" w14:textId="4B733A0E" w:rsidR="00F25243" w:rsidRPr="00666978" w:rsidRDefault="00F25243" w:rsidP="006B7D2A">
      <w:pPr>
        <w:jc w:val="both"/>
        <w:rPr>
          <w:rFonts w:ascii="Arial" w:hAnsi="Arial" w:cs="Arial"/>
          <w:b/>
          <w:bCs/>
          <w:sz w:val="22"/>
          <w:szCs w:val="22"/>
        </w:rPr>
      </w:pPr>
      <w:r w:rsidRPr="00666978">
        <w:rPr>
          <w:rFonts w:ascii="Arial" w:hAnsi="Arial" w:cs="Arial"/>
          <w:b/>
          <w:bCs/>
          <w:sz w:val="22"/>
          <w:szCs w:val="22"/>
        </w:rPr>
        <w:t>7. GESTÃO E FISCALIZAÇÃO DE CONTRATO</w:t>
      </w:r>
    </w:p>
    <w:p w14:paraId="4E84990B"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7.1. O contrato deverá ser executado fielmente pelas partes, de acordo com as cláusulas avençadas e as normas da Lei nº 14.133, de 2021, e cada parte responderá pelas consequências de sua inexecução total ou parcial.</w:t>
      </w:r>
    </w:p>
    <w:p w14:paraId="4FF0071F"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7.2. Em caso de impedimento, ordem de paralisação ou suspensão do contrato, o cronograma de execução será prorrogado automaticamente pelo tempo correspondente, anotadas tais circunstâncias mediante simples apostila.</w:t>
      </w:r>
    </w:p>
    <w:p w14:paraId="464E1F15"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7.3. As comunicações entre o órgão ou entidade e a contratada devem ser realizadas por escrito sempre que o ato exigir tal formalidade, admitindo-se o uso de mensagem eletrônica para esse fim.</w:t>
      </w:r>
    </w:p>
    <w:p w14:paraId="3E0B34E8"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7.4. O órgão ou entidade poderá convocar representante da empresa para adoção de providências que devam ser cumpridas de imediato.</w:t>
      </w:r>
    </w:p>
    <w:p w14:paraId="4EF97EAC"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47D76E2"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7.6. A execução do contrato deverá ser acompanhada e fiscalizada pelo(s) fiscal(is) do contrato, ou pelos respectivos substitutos (Lei nº 14.133, de 2021, art. 117, caput).</w:t>
      </w:r>
    </w:p>
    <w:p w14:paraId="6C46933E" w14:textId="66CC9D24" w:rsidR="00F25243" w:rsidRPr="00666978" w:rsidRDefault="00F25243" w:rsidP="006B7D2A">
      <w:pPr>
        <w:jc w:val="both"/>
        <w:rPr>
          <w:rFonts w:ascii="Arial" w:hAnsi="Arial" w:cs="Arial"/>
          <w:sz w:val="22"/>
          <w:szCs w:val="22"/>
        </w:rPr>
      </w:pPr>
      <w:r w:rsidRPr="00666978">
        <w:rPr>
          <w:rFonts w:ascii="Arial" w:hAnsi="Arial" w:cs="Arial"/>
          <w:sz w:val="22"/>
          <w:szCs w:val="22"/>
        </w:rPr>
        <w:t>7.7. O fiscal técnico do contrato acompanhará a execução do contrato, para que sejam cumpridas todas as condições estabelecidas no contrato, de modo a assegurar os melhores resultados para a Administração. (Decreto nº 11.246, de 2022, art. 22, VI);</w:t>
      </w:r>
    </w:p>
    <w:p w14:paraId="6A8B94E0"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7.7.1.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07DB5030"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7.7.2.</w:t>
      </w:r>
      <w:r w:rsidRPr="00666978">
        <w:rPr>
          <w:rFonts w:ascii="Arial" w:hAnsi="Arial" w:cs="Arial"/>
          <w:sz w:val="22"/>
          <w:szCs w:val="22"/>
        </w:rPr>
        <w:tab/>
        <w:t>Identificada qualquer inexatidão ou irregularidade, o fiscal técnico do contrato emitirá notificações para a correção da execução do contrato, determinando prazo para a correção. (Decreto nº 11.246, de 2022, art. 22, III);</w:t>
      </w:r>
    </w:p>
    <w:p w14:paraId="039FE9C1"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7.7.3.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28D739F3"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7.7.4. No caso de ocorrências que possam inviabilizar a execução do contrato nas datas aprazadas, o fiscal técnico do contrato comunicará o fato imediatamente ao gestor do contrato. (Decreto nº 11.246, de 2022, art. 22, V).</w:t>
      </w:r>
    </w:p>
    <w:p w14:paraId="63D6F8E4"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7.7.5. O fiscal técnico do contrato comunicar ao gestor do contrato, em tempo hábil, o término do contrato sob sua responsabilidade, com vistas à renovação tempestiva ou à prorrogação contratual (Decreto nº 11.246, de 2022, art. 22, VII).</w:t>
      </w:r>
    </w:p>
    <w:p w14:paraId="491725F5"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 xml:space="preserve">7.8. O fiscal administrativo do contrato verificará a manutenção das condições de habilitação da contratada, acompanhará o empenho, o pagamento, as garantias, as glosas e a formalização de </w:t>
      </w:r>
      <w:r w:rsidRPr="00666978">
        <w:rPr>
          <w:rFonts w:ascii="Arial" w:hAnsi="Arial" w:cs="Arial"/>
          <w:sz w:val="22"/>
          <w:szCs w:val="22"/>
        </w:rPr>
        <w:lastRenderedPageBreak/>
        <w:t>apostilamento e termos aditivos, solicitando quaisquer documentos comprobatórios pertinentes, caso necessário (Art. 23, I e II, do Decreto nº 11.246, de 2022).</w:t>
      </w:r>
    </w:p>
    <w:p w14:paraId="18180DC2"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7.8.1. Caso ocorram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6DD49893"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FEE3C16"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7.9.1.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4183D50F"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7.9.2.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79917BB5"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7.9.3.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5D43D819"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7.9.4.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0EC60EFA" w14:textId="12D66E8B" w:rsidR="00F25243" w:rsidRPr="00666978" w:rsidRDefault="00F25243" w:rsidP="006B7D2A">
      <w:pPr>
        <w:jc w:val="both"/>
        <w:rPr>
          <w:rFonts w:ascii="Arial" w:hAnsi="Arial" w:cs="Arial"/>
          <w:sz w:val="22"/>
          <w:szCs w:val="22"/>
        </w:rPr>
      </w:pPr>
      <w:r w:rsidRPr="00666978">
        <w:rPr>
          <w:rFonts w:ascii="Arial" w:hAnsi="Arial" w:cs="Arial"/>
          <w:sz w:val="22"/>
          <w:szCs w:val="22"/>
        </w:rPr>
        <w:t>7.10. O fiscal administrativo do contrato comunicará ao gestor do contrato, em tempo hábil, o término do contrato sob sua responsabilidade, com vistas à tempestiva renovação ou prorrogação contratual. (Decreto nº 11.246, de 2022, art. 22, VII).</w:t>
      </w:r>
    </w:p>
    <w:p w14:paraId="5F3942C4" w14:textId="77777777" w:rsidR="00F25243" w:rsidRPr="00666978" w:rsidRDefault="00F25243" w:rsidP="006B7D2A">
      <w:pPr>
        <w:jc w:val="both"/>
        <w:rPr>
          <w:rFonts w:ascii="Arial" w:hAnsi="Arial" w:cs="Arial"/>
          <w:sz w:val="22"/>
          <w:szCs w:val="22"/>
        </w:rPr>
      </w:pPr>
      <w:r w:rsidRPr="00666978">
        <w:rPr>
          <w:rFonts w:ascii="Arial" w:hAnsi="Arial" w:cs="Arial"/>
          <w:sz w:val="22"/>
          <w:szCs w:val="22"/>
        </w:rPr>
        <w:t>7.11. O gestor do contrato deverá elaborará relatório final com informações sobre a consecução dos objetivos que tenham justificado a contratação e eventuais condutas a serem adotadas para o aprimoramento das atividades da Administração. (Decreto nº 11.246, de 2022, art. 21, VI).</w:t>
      </w:r>
    </w:p>
    <w:p w14:paraId="32C35104" w14:textId="77777777" w:rsidR="00F25243" w:rsidRPr="00666978" w:rsidRDefault="00F25243" w:rsidP="006B7D2A">
      <w:pPr>
        <w:jc w:val="both"/>
        <w:rPr>
          <w:rFonts w:ascii="Arial" w:hAnsi="Arial" w:cs="Arial"/>
          <w:sz w:val="22"/>
          <w:szCs w:val="22"/>
        </w:rPr>
      </w:pPr>
    </w:p>
    <w:p w14:paraId="0A07CAF1" w14:textId="77777777" w:rsidR="00F25243" w:rsidRPr="00A55BF3" w:rsidRDefault="00F25243" w:rsidP="006B7D2A">
      <w:pPr>
        <w:jc w:val="both"/>
        <w:rPr>
          <w:b/>
          <w:bCs/>
        </w:rPr>
      </w:pPr>
      <w:r w:rsidRPr="00A55BF3">
        <w:rPr>
          <w:rFonts w:ascii="Arial" w:hAnsi="Arial" w:cs="Arial"/>
          <w:b/>
          <w:bCs/>
          <w:sz w:val="22"/>
          <w:szCs w:val="22"/>
        </w:rPr>
        <w:t>8. CRITÉRIOS DE MEDIÇÃO E DE PAGAMENTO</w:t>
      </w:r>
    </w:p>
    <w:p w14:paraId="680133C6" w14:textId="77777777" w:rsidR="00F25243" w:rsidRPr="009149C7" w:rsidRDefault="00F25243" w:rsidP="006B7D2A">
      <w:pPr>
        <w:jc w:val="both"/>
        <w:rPr>
          <w:rFonts w:ascii="Arial" w:hAnsi="Arial" w:cs="Arial"/>
          <w:b/>
          <w:i/>
          <w:iCs/>
          <w:sz w:val="22"/>
          <w:szCs w:val="22"/>
        </w:rPr>
      </w:pPr>
      <w:r w:rsidRPr="009149C7">
        <w:rPr>
          <w:rFonts w:ascii="Arial" w:hAnsi="Arial" w:cs="Arial"/>
          <w:b/>
          <w:i/>
          <w:iCs/>
          <w:sz w:val="22"/>
          <w:szCs w:val="22"/>
        </w:rPr>
        <w:t>Recebimento do Objeto</w:t>
      </w:r>
    </w:p>
    <w:p w14:paraId="112C23ED" w14:textId="77777777" w:rsidR="00F25243" w:rsidRPr="00A55BF3" w:rsidRDefault="00F25243" w:rsidP="006B7D2A">
      <w:pPr>
        <w:jc w:val="both"/>
        <w:rPr>
          <w:rFonts w:ascii="Arial" w:hAnsi="Arial" w:cs="Arial"/>
          <w:sz w:val="22"/>
          <w:szCs w:val="22"/>
        </w:rPr>
      </w:pPr>
      <w:r w:rsidRPr="00A55BF3">
        <w:rPr>
          <w:rFonts w:ascii="Arial" w:hAnsi="Arial" w:cs="Arial"/>
          <w:sz w:val="22"/>
          <w:szCs w:val="22"/>
        </w:rPr>
        <w:t>8.1.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656AEB46" w14:textId="76921811" w:rsidR="00F25243" w:rsidRPr="00C740D7" w:rsidRDefault="00F25243" w:rsidP="006B7D2A">
      <w:pPr>
        <w:jc w:val="both"/>
        <w:rPr>
          <w:rFonts w:ascii="Arial" w:hAnsi="Arial" w:cs="Arial"/>
          <w:sz w:val="22"/>
          <w:szCs w:val="22"/>
        </w:rPr>
      </w:pPr>
      <w:r w:rsidRPr="00C740D7">
        <w:rPr>
          <w:rFonts w:ascii="Arial" w:hAnsi="Arial" w:cs="Arial"/>
          <w:sz w:val="22"/>
          <w:szCs w:val="22"/>
        </w:rPr>
        <w:t xml:space="preserve">8.2. Os bens poderão ser rejeitados, no todo ou em parte, inclusive antes do recebimento provisório, quando em desacordo com as especificações constantes no Termo de Referência e na proposta, devendo ser substituídos no prazo de </w:t>
      </w:r>
      <w:r w:rsidR="00C740D7" w:rsidRPr="00C740D7">
        <w:rPr>
          <w:rFonts w:ascii="Arial" w:hAnsi="Arial" w:cs="Arial"/>
          <w:sz w:val="22"/>
          <w:szCs w:val="22"/>
        </w:rPr>
        <w:t>15 (quinze</w:t>
      </w:r>
      <w:r w:rsidRPr="00C740D7">
        <w:rPr>
          <w:rFonts w:ascii="Arial" w:hAnsi="Arial" w:cs="Arial"/>
          <w:sz w:val="22"/>
          <w:szCs w:val="22"/>
        </w:rPr>
        <w:t>) dias, a contar da notificação da contratada, às suas custas, sem prejuízo da aplicação das penalidades.</w:t>
      </w:r>
    </w:p>
    <w:p w14:paraId="51D0D4C4" w14:textId="37A98C45" w:rsidR="00F25243" w:rsidRPr="00C740D7" w:rsidRDefault="00F25243" w:rsidP="006B7D2A">
      <w:pPr>
        <w:jc w:val="both"/>
        <w:rPr>
          <w:rFonts w:ascii="Arial" w:hAnsi="Arial" w:cs="Arial"/>
          <w:sz w:val="22"/>
          <w:szCs w:val="22"/>
        </w:rPr>
      </w:pPr>
      <w:r w:rsidRPr="00C740D7">
        <w:rPr>
          <w:rFonts w:ascii="Arial" w:hAnsi="Arial" w:cs="Arial"/>
          <w:sz w:val="22"/>
          <w:szCs w:val="22"/>
        </w:rPr>
        <w:t xml:space="preserve">8.3. O recebimento definitivo ocorrerá no prazo </w:t>
      </w:r>
      <w:r w:rsidR="00C740D7" w:rsidRPr="00C740D7">
        <w:rPr>
          <w:rFonts w:ascii="Arial" w:hAnsi="Arial" w:cs="Arial"/>
          <w:sz w:val="22"/>
          <w:szCs w:val="22"/>
        </w:rPr>
        <w:t xml:space="preserve">de </w:t>
      </w:r>
      <w:r w:rsidR="00C740D7" w:rsidRPr="009149C7">
        <w:rPr>
          <w:rFonts w:ascii="Arial" w:hAnsi="Arial" w:cs="Arial"/>
          <w:b/>
          <w:sz w:val="22"/>
          <w:szCs w:val="22"/>
        </w:rPr>
        <w:t>15 (quinze</w:t>
      </w:r>
      <w:r w:rsidRPr="009149C7">
        <w:rPr>
          <w:rFonts w:ascii="Arial" w:hAnsi="Arial" w:cs="Arial"/>
          <w:b/>
          <w:sz w:val="22"/>
          <w:szCs w:val="22"/>
        </w:rPr>
        <w:t>) dias úteis</w:t>
      </w:r>
      <w:r w:rsidRPr="00C740D7">
        <w:rPr>
          <w:rFonts w:ascii="Arial" w:hAnsi="Arial" w:cs="Arial"/>
          <w:sz w:val="22"/>
          <w:szCs w:val="22"/>
        </w:rPr>
        <w:t>, a contar do recebimento da nota fiscal ou instrumento de cobrança equivalente pela Administração, após a verificação da qualidade e quantidade do material e consequente aceitação mediante termo detalhado.</w:t>
      </w:r>
    </w:p>
    <w:p w14:paraId="537F321A" w14:textId="24F690FC" w:rsidR="00F25243" w:rsidRPr="00C740D7" w:rsidRDefault="00F25243" w:rsidP="006B7D2A">
      <w:pPr>
        <w:jc w:val="both"/>
        <w:rPr>
          <w:rFonts w:ascii="Arial" w:hAnsi="Arial" w:cs="Arial"/>
          <w:sz w:val="22"/>
          <w:szCs w:val="22"/>
        </w:rPr>
      </w:pPr>
      <w:r w:rsidRPr="00C740D7">
        <w:rPr>
          <w:rFonts w:ascii="Arial" w:hAnsi="Arial" w:cs="Arial"/>
          <w:sz w:val="22"/>
          <w:szCs w:val="22"/>
        </w:rPr>
        <w:lastRenderedPageBreak/>
        <w:t xml:space="preserve">8.4. Para as contratações decorrentes de despesas cujos valores não ultrapassem o limite de que trata o inciso II do art. 75 da Lei nº 14.133, de 2021, o prazo máximo para o recebimento definitivo será de até </w:t>
      </w:r>
      <w:r w:rsidR="00C740D7" w:rsidRPr="00C740D7">
        <w:rPr>
          <w:rFonts w:ascii="Arial" w:hAnsi="Arial" w:cs="Arial"/>
          <w:sz w:val="22"/>
          <w:szCs w:val="22"/>
        </w:rPr>
        <w:t>10 (dez</w:t>
      </w:r>
      <w:r w:rsidRPr="00C740D7">
        <w:rPr>
          <w:rFonts w:ascii="Arial" w:hAnsi="Arial" w:cs="Arial"/>
          <w:sz w:val="22"/>
          <w:szCs w:val="22"/>
        </w:rPr>
        <w:t>) dias úteis.</w:t>
      </w:r>
    </w:p>
    <w:p w14:paraId="51B1F38C" w14:textId="77777777" w:rsidR="00F25243" w:rsidRPr="00E0743E" w:rsidRDefault="00F25243" w:rsidP="006B7D2A">
      <w:pPr>
        <w:jc w:val="both"/>
        <w:rPr>
          <w:rFonts w:ascii="Arial" w:hAnsi="Arial" w:cs="Arial"/>
          <w:sz w:val="22"/>
          <w:szCs w:val="22"/>
        </w:rPr>
      </w:pPr>
      <w:r w:rsidRPr="00E0743E">
        <w:rPr>
          <w:rFonts w:ascii="Arial" w:hAnsi="Arial" w:cs="Arial"/>
          <w:sz w:val="22"/>
          <w:szCs w:val="22"/>
        </w:rPr>
        <w:t>8.5. O prazo para recebimento definitivo poderá ser excepcionalmente prorrogado, de forma justificada, por igual período, quando houver necessidade de diligências para a aferição do atendimento das exigências contratuais.</w:t>
      </w:r>
    </w:p>
    <w:p w14:paraId="32D9357A" w14:textId="77777777" w:rsidR="00F25243" w:rsidRPr="00E0743E" w:rsidRDefault="00F25243" w:rsidP="006B7D2A">
      <w:pPr>
        <w:jc w:val="both"/>
        <w:rPr>
          <w:rFonts w:ascii="Arial" w:hAnsi="Arial" w:cs="Arial"/>
          <w:sz w:val="22"/>
          <w:szCs w:val="22"/>
        </w:rPr>
      </w:pPr>
      <w:r w:rsidRPr="00E0743E">
        <w:rPr>
          <w:rFonts w:ascii="Arial" w:hAnsi="Arial" w:cs="Arial"/>
          <w:sz w:val="22"/>
          <w:szCs w:val="22"/>
        </w:rPr>
        <w:t>8.6. No caso de controvérsia sobre a execução do objeto, quanto à dimensão, qualidade e quantidade, deverá ser observado o teor do art. 143 da Lei nº 14.133, de 2021, comunicando-se à empresa para emissão de Nota Fiscal no que diz respeito à parcela incontroversa da execução do objeto, para efeito de liquidação e pagamento.</w:t>
      </w:r>
    </w:p>
    <w:p w14:paraId="51E54736" w14:textId="77777777" w:rsidR="00F25243" w:rsidRPr="00E0743E" w:rsidRDefault="00F25243" w:rsidP="006B7D2A">
      <w:pPr>
        <w:jc w:val="both"/>
        <w:rPr>
          <w:rFonts w:ascii="Arial" w:hAnsi="Arial" w:cs="Arial"/>
          <w:sz w:val="22"/>
          <w:szCs w:val="22"/>
        </w:rPr>
      </w:pPr>
      <w:r w:rsidRPr="00E0743E">
        <w:rPr>
          <w:rFonts w:ascii="Arial" w:hAnsi="Arial" w:cs="Arial"/>
          <w:sz w:val="22"/>
          <w:szCs w:val="22"/>
        </w:rPr>
        <w:t>8.7.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3E9BDCE" w14:textId="77777777" w:rsidR="00F25243" w:rsidRPr="00BE49BD" w:rsidRDefault="00F25243" w:rsidP="006B7D2A">
      <w:pPr>
        <w:jc w:val="both"/>
        <w:rPr>
          <w:rFonts w:ascii="Arial" w:hAnsi="Arial" w:cs="Arial"/>
          <w:sz w:val="22"/>
          <w:szCs w:val="22"/>
        </w:rPr>
      </w:pPr>
      <w:r w:rsidRPr="00BE49BD">
        <w:rPr>
          <w:rFonts w:ascii="Arial" w:hAnsi="Arial" w:cs="Arial"/>
          <w:sz w:val="22"/>
          <w:szCs w:val="22"/>
        </w:rPr>
        <w:t>8.8. O recebimento provisório ou definitivo não excluirá a responsabilidade civil pela solidez e pela segurança do serviço nem a responsabilidade ético-profissional pela perfeita execução do contrato.</w:t>
      </w:r>
    </w:p>
    <w:p w14:paraId="192363DA" w14:textId="77777777" w:rsidR="00F25243" w:rsidRPr="00C740D7" w:rsidRDefault="00F25243" w:rsidP="006B7D2A">
      <w:pPr>
        <w:jc w:val="both"/>
        <w:rPr>
          <w:rFonts w:ascii="Arial" w:hAnsi="Arial" w:cs="Arial"/>
          <w:b/>
          <w:i/>
          <w:iCs/>
          <w:sz w:val="22"/>
          <w:szCs w:val="22"/>
        </w:rPr>
      </w:pPr>
      <w:r w:rsidRPr="00C740D7">
        <w:rPr>
          <w:rFonts w:ascii="Arial" w:hAnsi="Arial" w:cs="Arial"/>
          <w:b/>
          <w:i/>
          <w:iCs/>
          <w:sz w:val="22"/>
          <w:szCs w:val="22"/>
        </w:rPr>
        <w:t>Liquidação</w:t>
      </w:r>
    </w:p>
    <w:p w14:paraId="7DBA57C4" w14:textId="77777777" w:rsidR="00F25243" w:rsidRPr="00C740D7" w:rsidRDefault="00F25243" w:rsidP="006B7D2A">
      <w:pPr>
        <w:jc w:val="both"/>
        <w:rPr>
          <w:shd w:val="clear" w:color="auto" w:fill="FFFFFF"/>
        </w:rPr>
      </w:pPr>
      <w:r w:rsidRPr="00C740D7">
        <w:rPr>
          <w:rFonts w:ascii="Arial" w:hAnsi="Arial" w:cs="Arial"/>
          <w:sz w:val="22"/>
          <w:szCs w:val="22"/>
          <w:shd w:val="clear" w:color="auto" w:fill="FFFFFF"/>
        </w:rPr>
        <w:t>8.9. Recebida a Nota Fiscal ou documento de cobrança equivalente, correrá o prazo de dez dias úteis para fins de liquidação, na forma desta seção, prorrogáveis por igual período, nos termos do art. 7º, §2º da Instrução Normativa SEGES/ME nº 77/2022.</w:t>
      </w:r>
    </w:p>
    <w:p w14:paraId="70C5F588" w14:textId="77777777" w:rsidR="00F25243" w:rsidRPr="00C740D7" w:rsidRDefault="00F25243" w:rsidP="006B7D2A">
      <w:pPr>
        <w:jc w:val="both"/>
        <w:rPr>
          <w:rFonts w:ascii="Arial" w:hAnsi="Arial" w:cs="Arial"/>
          <w:sz w:val="22"/>
          <w:szCs w:val="22"/>
        </w:rPr>
      </w:pPr>
      <w:r w:rsidRPr="00C740D7">
        <w:rPr>
          <w:rFonts w:ascii="Arial" w:hAnsi="Arial" w:cs="Arial"/>
          <w:sz w:val="22"/>
          <w:szCs w:val="22"/>
        </w:rPr>
        <w:t>8.9.1. O prazo de que trata o item anterior será reduzido à metade, mantendo-se a possibilidade de prorrogação, no caso de contratações decorrentes de despesas cujos valores não ultrapassem o limite de que trata o inciso II do art. 75 da Lei nº 14.133, de 2021.</w:t>
      </w:r>
    </w:p>
    <w:p w14:paraId="75696202" w14:textId="77777777" w:rsidR="00F25243" w:rsidRPr="002F1C1C" w:rsidRDefault="00F25243" w:rsidP="006B7D2A">
      <w:pPr>
        <w:jc w:val="both"/>
        <w:rPr>
          <w:rFonts w:ascii="Arial" w:hAnsi="Arial" w:cs="Arial"/>
          <w:sz w:val="22"/>
          <w:szCs w:val="22"/>
        </w:rPr>
      </w:pPr>
      <w:r w:rsidRPr="002F1C1C">
        <w:rPr>
          <w:rFonts w:ascii="Arial" w:hAnsi="Arial" w:cs="Arial"/>
          <w:sz w:val="22"/>
          <w:szCs w:val="22"/>
        </w:rPr>
        <w:t>8.10. Para fins de liquidação, o setor competente deverá verificar se a nota fiscal ou instrumento de cobrança equivalente apresentado expressa os elementos necessários e essenciais do documento, tais como:</w:t>
      </w:r>
    </w:p>
    <w:p w14:paraId="66E1CD74" w14:textId="77777777" w:rsidR="00F25243" w:rsidRPr="002F1C1C" w:rsidRDefault="00F25243" w:rsidP="006B7D2A">
      <w:pPr>
        <w:jc w:val="both"/>
        <w:rPr>
          <w:rFonts w:ascii="Arial" w:hAnsi="Arial" w:cs="Arial"/>
          <w:sz w:val="22"/>
          <w:szCs w:val="22"/>
        </w:rPr>
      </w:pPr>
      <w:r w:rsidRPr="002F1C1C">
        <w:rPr>
          <w:rFonts w:ascii="Arial" w:hAnsi="Arial" w:cs="Arial"/>
          <w:sz w:val="22"/>
          <w:szCs w:val="22"/>
        </w:rPr>
        <w:t>a) o prazo de validade;</w:t>
      </w:r>
    </w:p>
    <w:p w14:paraId="7F93B62D" w14:textId="77777777" w:rsidR="00F25243" w:rsidRPr="002F1C1C" w:rsidRDefault="00F25243" w:rsidP="006B7D2A">
      <w:pPr>
        <w:jc w:val="both"/>
        <w:rPr>
          <w:rFonts w:ascii="Arial" w:hAnsi="Arial" w:cs="Arial"/>
          <w:sz w:val="22"/>
          <w:szCs w:val="22"/>
        </w:rPr>
      </w:pPr>
      <w:r w:rsidRPr="002F1C1C">
        <w:rPr>
          <w:rFonts w:ascii="Arial" w:hAnsi="Arial" w:cs="Arial"/>
          <w:sz w:val="22"/>
          <w:szCs w:val="22"/>
        </w:rPr>
        <w:t xml:space="preserve">b) a data da emissão; </w:t>
      </w:r>
    </w:p>
    <w:p w14:paraId="60C0D0C9" w14:textId="77777777" w:rsidR="00F25243" w:rsidRPr="002F1C1C" w:rsidRDefault="00F25243" w:rsidP="006B7D2A">
      <w:pPr>
        <w:jc w:val="both"/>
        <w:rPr>
          <w:rFonts w:ascii="Arial" w:hAnsi="Arial" w:cs="Arial"/>
          <w:sz w:val="22"/>
          <w:szCs w:val="22"/>
        </w:rPr>
      </w:pPr>
      <w:r w:rsidRPr="002F1C1C">
        <w:rPr>
          <w:rFonts w:ascii="Arial" w:hAnsi="Arial" w:cs="Arial"/>
          <w:sz w:val="22"/>
          <w:szCs w:val="22"/>
        </w:rPr>
        <w:t xml:space="preserve">c) os dados do contrato e do órgão contratante; </w:t>
      </w:r>
    </w:p>
    <w:p w14:paraId="60169359" w14:textId="77777777" w:rsidR="00F25243" w:rsidRPr="002F1C1C" w:rsidRDefault="00F25243" w:rsidP="006B7D2A">
      <w:pPr>
        <w:jc w:val="both"/>
        <w:rPr>
          <w:rFonts w:ascii="Arial" w:hAnsi="Arial" w:cs="Arial"/>
          <w:sz w:val="22"/>
          <w:szCs w:val="22"/>
        </w:rPr>
      </w:pPr>
      <w:r w:rsidRPr="002F1C1C">
        <w:rPr>
          <w:rFonts w:ascii="Arial" w:hAnsi="Arial" w:cs="Arial"/>
          <w:sz w:val="22"/>
          <w:szCs w:val="22"/>
        </w:rPr>
        <w:t xml:space="preserve">d) o período respectivo de execução do contrato; </w:t>
      </w:r>
    </w:p>
    <w:p w14:paraId="5D1F9F7D" w14:textId="34427C62" w:rsidR="00F25243" w:rsidRPr="002F1C1C" w:rsidRDefault="00F25243" w:rsidP="006B7D2A">
      <w:pPr>
        <w:jc w:val="both"/>
        <w:rPr>
          <w:rFonts w:ascii="Arial" w:hAnsi="Arial" w:cs="Arial"/>
          <w:sz w:val="22"/>
          <w:szCs w:val="22"/>
        </w:rPr>
      </w:pPr>
      <w:r w:rsidRPr="002F1C1C">
        <w:rPr>
          <w:rFonts w:ascii="Arial" w:hAnsi="Arial" w:cs="Arial"/>
          <w:sz w:val="22"/>
          <w:szCs w:val="22"/>
        </w:rPr>
        <w:t xml:space="preserve">e) o valor a pagar; e </w:t>
      </w:r>
    </w:p>
    <w:p w14:paraId="2136564E" w14:textId="65F6030F" w:rsidR="00F25243" w:rsidRPr="002F1C1C" w:rsidRDefault="00F25243" w:rsidP="006B7D2A">
      <w:pPr>
        <w:jc w:val="both"/>
        <w:rPr>
          <w:rFonts w:ascii="Arial" w:hAnsi="Arial" w:cs="Arial"/>
          <w:sz w:val="22"/>
          <w:szCs w:val="22"/>
        </w:rPr>
      </w:pPr>
      <w:r w:rsidRPr="002F1C1C">
        <w:rPr>
          <w:rFonts w:ascii="Arial" w:hAnsi="Arial" w:cs="Arial"/>
          <w:sz w:val="22"/>
          <w:szCs w:val="22"/>
        </w:rPr>
        <w:t>f) eventual destaque do valor de retenções tributárias cabíveis.</w:t>
      </w:r>
    </w:p>
    <w:p w14:paraId="3C99A449" w14:textId="77777777" w:rsidR="00F25243" w:rsidRPr="002F1C1C" w:rsidRDefault="00F25243" w:rsidP="006B7D2A">
      <w:pPr>
        <w:jc w:val="both"/>
        <w:rPr>
          <w:rFonts w:ascii="Arial" w:hAnsi="Arial" w:cs="Arial"/>
          <w:sz w:val="22"/>
          <w:szCs w:val="22"/>
        </w:rPr>
      </w:pPr>
      <w:r w:rsidRPr="002F1C1C">
        <w:rPr>
          <w:rFonts w:ascii="Arial" w:hAnsi="Arial" w:cs="Arial"/>
          <w:sz w:val="22"/>
          <w:szCs w:val="22"/>
        </w:rPr>
        <w:t>8.11.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D4055F7" w14:textId="77777777" w:rsidR="00F25243" w:rsidRPr="009202DD" w:rsidRDefault="00F25243" w:rsidP="006B7D2A">
      <w:pPr>
        <w:jc w:val="both"/>
        <w:rPr>
          <w:rFonts w:ascii="Arial" w:hAnsi="Arial" w:cs="Arial"/>
          <w:sz w:val="22"/>
          <w:szCs w:val="22"/>
        </w:rPr>
      </w:pPr>
      <w:r w:rsidRPr="009202DD">
        <w:rPr>
          <w:rFonts w:ascii="Arial" w:hAnsi="Arial" w:cs="Arial"/>
          <w:sz w:val="22"/>
          <w:szCs w:val="22"/>
        </w:rPr>
        <w:t xml:space="preserve">8.12. A nota fiscal ou instrumento de cobrança equivalente deverá ser obrigatoriamente acompanhado da comprovação da regularidade fiscal mencionada no art. 68 da Lei nº 14.133, de 2021.   </w:t>
      </w:r>
    </w:p>
    <w:p w14:paraId="582ECF94" w14:textId="77777777" w:rsidR="00F25243" w:rsidRPr="009202DD" w:rsidRDefault="00F25243" w:rsidP="006B7D2A">
      <w:pPr>
        <w:jc w:val="both"/>
        <w:rPr>
          <w:rFonts w:ascii="Arial" w:hAnsi="Arial" w:cs="Arial"/>
          <w:sz w:val="22"/>
          <w:szCs w:val="22"/>
        </w:rPr>
      </w:pPr>
      <w:r w:rsidRPr="009202DD">
        <w:rPr>
          <w:rFonts w:ascii="Arial" w:hAnsi="Arial" w:cs="Arial"/>
          <w:sz w:val="22"/>
          <w:szCs w:val="22"/>
        </w:rPr>
        <w:t>8.13. 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6DE3B82" w14:textId="77777777" w:rsidR="00F25243" w:rsidRPr="009202DD" w:rsidRDefault="00F25243" w:rsidP="006B7D2A">
      <w:pPr>
        <w:jc w:val="both"/>
        <w:rPr>
          <w:rFonts w:ascii="Arial" w:hAnsi="Arial" w:cs="Arial"/>
          <w:sz w:val="22"/>
          <w:szCs w:val="22"/>
        </w:rPr>
      </w:pPr>
      <w:r w:rsidRPr="009202DD">
        <w:rPr>
          <w:rFonts w:ascii="Arial" w:hAnsi="Arial" w:cs="Arial"/>
          <w:sz w:val="22"/>
          <w:szCs w:val="22"/>
        </w:rPr>
        <w:t>8.14.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69D9C6D" w14:textId="77777777" w:rsidR="00F25243" w:rsidRPr="009202DD" w:rsidRDefault="00F25243" w:rsidP="006B7D2A">
      <w:pPr>
        <w:jc w:val="both"/>
        <w:rPr>
          <w:rFonts w:ascii="Arial" w:hAnsi="Arial" w:cs="Arial"/>
          <w:sz w:val="22"/>
          <w:szCs w:val="22"/>
        </w:rPr>
      </w:pPr>
      <w:r w:rsidRPr="009202DD">
        <w:rPr>
          <w:rFonts w:ascii="Arial" w:hAnsi="Arial" w:cs="Arial"/>
          <w:sz w:val="22"/>
          <w:szCs w:val="22"/>
        </w:rPr>
        <w:t xml:space="preserve">8.15. Não havendo regularização ou sendo a defesa considerada improcedente, o contratante deverá comunicar aos órgãos responsáveis pela fiscalização da regularidade fiscal quanto à inadimplência </w:t>
      </w:r>
      <w:r w:rsidRPr="009202DD">
        <w:rPr>
          <w:rFonts w:ascii="Arial" w:hAnsi="Arial" w:cs="Arial"/>
          <w:sz w:val="22"/>
          <w:szCs w:val="22"/>
        </w:rPr>
        <w:lastRenderedPageBreak/>
        <w:t xml:space="preserve">do contratado, bem como quanto à existência de pagamento a ser efetuado, para que sejam acionados os meios pertinentes e necessários para garantir o recebimento de seus créditos.  </w:t>
      </w:r>
    </w:p>
    <w:p w14:paraId="4786F643" w14:textId="77777777" w:rsidR="00F25243" w:rsidRPr="009202DD" w:rsidRDefault="00F25243" w:rsidP="006B7D2A">
      <w:pPr>
        <w:jc w:val="both"/>
        <w:rPr>
          <w:rFonts w:ascii="Arial" w:hAnsi="Arial" w:cs="Arial"/>
          <w:sz w:val="22"/>
          <w:szCs w:val="22"/>
        </w:rPr>
      </w:pPr>
      <w:r w:rsidRPr="009202DD">
        <w:rPr>
          <w:rFonts w:ascii="Arial" w:hAnsi="Arial" w:cs="Arial"/>
          <w:sz w:val="22"/>
          <w:szCs w:val="22"/>
        </w:rPr>
        <w:t xml:space="preserve">8.16. Persistindo a irregularidade, o contratante deverá adotar as medidas necessárias à rescisão contratual nos autos do processo administrativo correspondente, assegurada ao contratado a ampla defesa. </w:t>
      </w:r>
    </w:p>
    <w:p w14:paraId="1FA23B10" w14:textId="77777777" w:rsidR="00F25243" w:rsidRPr="009202DD" w:rsidRDefault="00F25243" w:rsidP="006B7D2A">
      <w:pPr>
        <w:jc w:val="both"/>
        <w:rPr>
          <w:rFonts w:ascii="Arial" w:hAnsi="Arial" w:cs="Arial"/>
          <w:sz w:val="22"/>
          <w:szCs w:val="22"/>
        </w:rPr>
      </w:pPr>
      <w:r w:rsidRPr="009202DD">
        <w:rPr>
          <w:rFonts w:ascii="Arial" w:hAnsi="Arial" w:cs="Arial"/>
          <w:sz w:val="22"/>
          <w:szCs w:val="22"/>
        </w:rPr>
        <w:t>8.17. Havendo a efetiva execução do objeto, os pagamentos serão realizados normalmente, até que se decida pela rescisão do contrato, caso o contratado não regularize sua situação.</w:t>
      </w:r>
    </w:p>
    <w:p w14:paraId="2DC09CAC" w14:textId="77777777" w:rsidR="00F25243" w:rsidRPr="00C740D7" w:rsidRDefault="00F25243" w:rsidP="006B7D2A">
      <w:pPr>
        <w:jc w:val="both"/>
        <w:rPr>
          <w:rFonts w:ascii="Arial" w:hAnsi="Arial" w:cs="Arial"/>
          <w:b/>
          <w:i/>
          <w:iCs/>
          <w:sz w:val="22"/>
          <w:szCs w:val="22"/>
        </w:rPr>
      </w:pPr>
      <w:r w:rsidRPr="00C740D7">
        <w:rPr>
          <w:rFonts w:ascii="Arial" w:hAnsi="Arial" w:cs="Arial"/>
          <w:b/>
          <w:i/>
          <w:iCs/>
          <w:sz w:val="22"/>
          <w:szCs w:val="22"/>
        </w:rPr>
        <w:t>Prazo de Pagamento</w:t>
      </w:r>
    </w:p>
    <w:p w14:paraId="51472D61" w14:textId="77777777" w:rsidR="00F25243" w:rsidRPr="00C740D7" w:rsidRDefault="00F25243" w:rsidP="006B7D2A">
      <w:pPr>
        <w:jc w:val="both"/>
        <w:rPr>
          <w:rFonts w:ascii="Arial" w:hAnsi="Arial" w:cs="Arial"/>
          <w:sz w:val="22"/>
          <w:szCs w:val="22"/>
        </w:rPr>
      </w:pPr>
      <w:r w:rsidRPr="00C740D7">
        <w:rPr>
          <w:rFonts w:ascii="Arial" w:hAnsi="Arial" w:cs="Arial"/>
          <w:sz w:val="22"/>
          <w:szCs w:val="22"/>
        </w:rPr>
        <w:t xml:space="preserve">8.18. O pagamento será efetuado no prazo de </w:t>
      </w:r>
      <w:r w:rsidRPr="00C740D7">
        <w:rPr>
          <w:rFonts w:ascii="Arial" w:hAnsi="Arial" w:cs="Arial"/>
          <w:b/>
          <w:sz w:val="22"/>
          <w:szCs w:val="22"/>
        </w:rPr>
        <w:t>até 10 (dez) dias úteis</w:t>
      </w:r>
      <w:r w:rsidRPr="00C740D7">
        <w:rPr>
          <w:rFonts w:ascii="Arial" w:hAnsi="Arial" w:cs="Arial"/>
          <w:sz w:val="22"/>
          <w:szCs w:val="22"/>
        </w:rPr>
        <w:t xml:space="preserve"> contados da finalização da liquidação da despesa, conforme seção anterior, nos termos da Instrução Normativa SEGES/ME nº 77, de 2022.</w:t>
      </w:r>
    </w:p>
    <w:p w14:paraId="737CEC32" w14:textId="77777777" w:rsidR="00F25243" w:rsidRPr="00C740D7" w:rsidRDefault="00F25243" w:rsidP="006B7D2A">
      <w:pPr>
        <w:jc w:val="both"/>
        <w:rPr>
          <w:rFonts w:ascii="Arial" w:hAnsi="Arial" w:cs="Arial"/>
          <w:b/>
          <w:i/>
          <w:iCs/>
          <w:sz w:val="22"/>
          <w:szCs w:val="22"/>
        </w:rPr>
      </w:pPr>
      <w:r w:rsidRPr="00C740D7">
        <w:rPr>
          <w:rFonts w:ascii="Arial" w:hAnsi="Arial" w:cs="Arial"/>
          <w:b/>
          <w:i/>
          <w:iCs/>
          <w:sz w:val="22"/>
          <w:szCs w:val="22"/>
        </w:rPr>
        <w:t>Forma de Pagamento</w:t>
      </w:r>
    </w:p>
    <w:p w14:paraId="1A7E2D7B" w14:textId="52071EE3" w:rsidR="00F25243" w:rsidRPr="009202DD" w:rsidRDefault="00B74001" w:rsidP="006B7D2A">
      <w:pPr>
        <w:jc w:val="both"/>
        <w:rPr>
          <w:rFonts w:ascii="Arial" w:hAnsi="Arial" w:cs="Arial"/>
          <w:sz w:val="22"/>
          <w:szCs w:val="22"/>
        </w:rPr>
      </w:pPr>
      <w:r>
        <w:rPr>
          <w:rFonts w:ascii="Arial" w:hAnsi="Arial" w:cs="Arial"/>
          <w:sz w:val="22"/>
          <w:szCs w:val="22"/>
        </w:rPr>
        <w:t>8.19</w:t>
      </w:r>
      <w:r w:rsidR="00F25243" w:rsidRPr="009202DD">
        <w:rPr>
          <w:rFonts w:ascii="Arial" w:hAnsi="Arial" w:cs="Arial"/>
          <w:sz w:val="22"/>
          <w:szCs w:val="22"/>
        </w:rPr>
        <w:t>. O pagamento será realizado por meio de ordem bancária, para crédito em banco, agência e conta corrente indicados pelo contratado.</w:t>
      </w:r>
    </w:p>
    <w:p w14:paraId="75A39023" w14:textId="4886CFE4" w:rsidR="00F25243" w:rsidRPr="009202DD" w:rsidRDefault="00B74001" w:rsidP="006B7D2A">
      <w:pPr>
        <w:jc w:val="both"/>
        <w:rPr>
          <w:rFonts w:ascii="Arial" w:hAnsi="Arial" w:cs="Arial"/>
          <w:sz w:val="22"/>
          <w:szCs w:val="22"/>
        </w:rPr>
      </w:pPr>
      <w:r>
        <w:rPr>
          <w:rFonts w:ascii="Arial" w:hAnsi="Arial" w:cs="Arial"/>
          <w:sz w:val="22"/>
          <w:szCs w:val="22"/>
        </w:rPr>
        <w:t>8.20</w:t>
      </w:r>
      <w:r w:rsidR="00F25243" w:rsidRPr="009202DD">
        <w:rPr>
          <w:rFonts w:ascii="Arial" w:hAnsi="Arial" w:cs="Arial"/>
          <w:sz w:val="22"/>
          <w:szCs w:val="22"/>
        </w:rPr>
        <w:t>. Será considerada data do pagamento o dia em que constar como emitida a ordem bancária para pagamento.</w:t>
      </w:r>
    </w:p>
    <w:p w14:paraId="1EDD815C" w14:textId="7FF077EA" w:rsidR="00F25243" w:rsidRPr="009202DD" w:rsidRDefault="00B74001" w:rsidP="006B7D2A">
      <w:pPr>
        <w:jc w:val="both"/>
        <w:rPr>
          <w:rFonts w:ascii="Arial" w:hAnsi="Arial" w:cs="Arial"/>
          <w:sz w:val="22"/>
          <w:szCs w:val="22"/>
        </w:rPr>
      </w:pPr>
      <w:r>
        <w:rPr>
          <w:rFonts w:ascii="Arial" w:hAnsi="Arial" w:cs="Arial"/>
          <w:sz w:val="22"/>
          <w:szCs w:val="22"/>
        </w:rPr>
        <w:t>8.21</w:t>
      </w:r>
      <w:r w:rsidR="00F25243" w:rsidRPr="009202DD">
        <w:rPr>
          <w:rFonts w:ascii="Arial" w:hAnsi="Arial" w:cs="Arial"/>
          <w:sz w:val="22"/>
          <w:szCs w:val="22"/>
        </w:rPr>
        <w:t>. Quando do pagamento, será efetuada a retenção tributária prevista na legislação aplicável.</w:t>
      </w:r>
    </w:p>
    <w:p w14:paraId="32B8569A" w14:textId="723014C0" w:rsidR="00F25243" w:rsidRPr="009202DD" w:rsidRDefault="00B74001" w:rsidP="006B7D2A">
      <w:pPr>
        <w:jc w:val="both"/>
        <w:rPr>
          <w:rFonts w:ascii="Arial" w:hAnsi="Arial" w:cs="Arial"/>
          <w:sz w:val="22"/>
          <w:szCs w:val="22"/>
        </w:rPr>
      </w:pPr>
      <w:r>
        <w:rPr>
          <w:rFonts w:ascii="Arial" w:hAnsi="Arial" w:cs="Arial"/>
          <w:sz w:val="22"/>
          <w:szCs w:val="22"/>
        </w:rPr>
        <w:t>8.21</w:t>
      </w:r>
      <w:r w:rsidR="00F25243" w:rsidRPr="009202DD">
        <w:rPr>
          <w:rFonts w:ascii="Arial" w:hAnsi="Arial" w:cs="Arial"/>
          <w:sz w:val="22"/>
          <w:szCs w:val="22"/>
        </w:rPr>
        <w:t>.1. Independentemente do percentual de tributo inserido na planilha, quando houver, serão retidos na fonte, quando da realização do pagamento, os percentuais estabelecidos na legislação vigente.</w:t>
      </w:r>
    </w:p>
    <w:p w14:paraId="64DF23EA" w14:textId="38595EFB" w:rsidR="00F25243" w:rsidRPr="009202DD" w:rsidRDefault="00B74001" w:rsidP="006B7D2A">
      <w:pPr>
        <w:jc w:val="both"/>
        <w:rPr>
          <w:rFonts w:ascii="Arial" w:hAnsi="Arial" w:cs="Arial"/>
          <w:sz w:val="22"/>
          <w:szCs w:val="22"/>
        </w:rPr>
      </w:pPr>
      <w:r>
        <w:rPr>
          <w:rFonts w:ascii="Arial" w:hAnsi="Arial" w:cs="Arial"/>
          <w:sz w:val="22"/>
          <w:szCs w:val="22"/>
        </w:rPr>
        <w:t>8.22</w:t>
      </w:r>
      <w:r w:rsidR="00F25243" w:rsidRPr="009202DD">
        <w:rPr>
          <w:rFonts w:ascii="Arial" w:hAnsi="Arial" w:cs="Arial"/>
          <w:sz w:val="22"/>
          <w:szCs w:val="22"/>
        </w:rPr>
        <w:t>.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F364B78" w14:textId="77777777" w:rsidR="00F25243" w:rsidRPr="00B74001" w:rsidRDefault="00F25243" w:rsidP="006B7D2A">
      <w:pPr>
        <w:jc w:val="both"/>
        <w:rPr>
          <w:rFonts w:ascii="Arial" w:hAnsi="Arial" w:cs="Arial"/>
          <w:b/>
          <w:i/>
          <w:iCs/>
          <w:sz w:val="22"/>
          <w:szCs w:val="22"/>
        </w:rPr>
      </w:pPr>
      <w:r w:rsidRPr="00B74001">
        <w:rPr>
          <w:rFonts w:ascii="Arial" w:hAnsi="Arial" w:cs="Arial"/>
          <w:b/>
          <w:i/>
          <w:iCs/>
          <w:sz w:val="22"/>
          <w:szCs w:val="22"/>
        </w:rPr>
        <w:t>Cessão de Crédito</w:t>
      </w:r>
    </w:p>
    <w:p w14:paraId="60FA4177" w14:textId="19C176A4" w:rsidR="00F25243" w:rsidRPr="00B74001" w:rsidRDefault="00B74001" w:rsidP="006B7D2A">
      <w:pPr>
        <w:jc w:val="both"/>
        <w:rPr>
          <w:rFonts w:ascii="Arial" w:hAnsi="Arial" w:cs="Arial"/>
          <w:sz w:val="22"/>
          <w:szCs w:val="22"/>
        </w:rPr>
      </w:pPr>
      <w:r w:rsidRPr="00B74001">
        <w:rPr>
          <w:rFonts w:ascii="Arial" w:hAnsi="Arial" w:cs="Arial"/>
          <w:sz w:val="22"/>
          <w:szCs w:val="22"/>
        </w:rPr>
        <w:t xml:space="preserve">8.23. </w:t>
      </w:r>
      <w:r w:rsidR="00F25243" w:rsidRPr="00B74001">
        <w:rPr>
          <w:rFonts w:ascii="Arial" w:hAnsi="Arial" w:cs="Arial"/>
          <w:sz w:val="22"/>
          <w:szCs w:val="22"/>
        </w:rPr>
        <w:t>É admitida a cessão fiduciária de direitos creditícios com instituição financeira, nos termos e de acordo com os procedimentos previstos na Instrução Normativa SEGES/ME nº 53, de 8 de Julho de 2020, conforme as regras deste presente tópico.</w:t>
      </w:r>
    </w:p>
    <w:p w14:paraId="7BAE4A45" w14:textId="13905CC1" w:rsidR="00F25243" w:rsidRPr="00B74001" w:rsidRDefault="00B74001" w:rsidP="006B7D2A">
      <w:pPr>
        <w:jc w:val="both"/>
        <w:rPr>
          <w:rFonts w:ascii="Arial" w:hAnsi="Arial" w:cs="Arial"/>
          <w:sz w:val="22"/>
          <w:szCs w:val="22"/>
        </w:rPr>
      </w:pPr>
      <w:r w:rsidRPr="00B74001">
        <w:rPr>
          <w:rFonts w:ascii="Arial" w:hAnsi="Arial" w:cs="Arial"/>
          <w:sz w:val="22"/>
          <w:szCs w:val="22"/>
        </w:rPr>
        <w:t>8.23</w:t>
      </w:r>
      <w:r w:rsidR="00F25243" w:rsidRPr="00B74001">
        <w:rPr>
          <w:rFonts w:ascii="Arial" w:hAnsi="Arial" w:cs="Arial"/>
          <w:sz w:val="22"/>
          <w:szCs w:val="22"/>
        </w:rPr>
        <w:t>.</w:t>
      </w:r>
      <w:r w:rsidRPr="00B74001">
        <w:rPr>
          <w:rFonts w:ascii="Arial" w:hAnsi="Arial" w:cs="Arial"/>
          <w:sz w:val="22"/>
          <w:szCs w:val="22"/>
        </w:rPr>
        <w:t>1.</w:t>
      </w:r>
      <w:r w:rsidR="00F25243" w:rsidRPr="00B74001">
        <w:rPr>
          <w:rFonts w:ascii="Arial" w:hAnsi="Arial" w:cs="Arial"/>
          <w:sz w:val="22"/>
          <w:szCs w:val="22"/>
        </w:rPr>
        <w:t xml:space="preserve"> As cessões de crédito não fiduciárias dependerão de prévia aprovação do contratante.</w:t>
      </w:r>
    </w:p>
    <w:p w14:paraId="68642350" w14:textId="47141103" w:rsidR="00F25243" w:rsidRPr="006B7D2A" w:rsidRDefault="00B74001" w:rsidP="006B7D2A">
      <w:pPr>
        <w:jc w:val="both"/>
        <w:rPr>
          <w:rFonts w:ascii="Arial" w:hAnsi="Arial" w:cs="Arial"/>
          <w:sz w:val="22"/>
          <w:szCs w:val="22"/>
          <w:highlight w:val="yellow"/>
        </w:rPr>
      </w:pPr>
      <w:r w:rsidRPr="00B74001">
        <w:rPr>
          <w:rFonts w:ascii="Arial" w:hAnsi="Arial" w:cs="Arial"/>
          <w:sz w:val="22"/>
          <w:szCs w:val="22"/>
        </w:rPr>
        <w:t>8.24</w:t>
      </w:r>
      <w:r w:rsidR="00F25243" w:rsidRPr="00B74001">
        <w:rPr>
          <w:rFonts w:ascii="Arial" w:hAnsi="Arial" w:cs="Arial"/>
          <w:sz w:val="22"/>
          <w:szCs w:val="22"/>
        </w:rPr>
        <w:t>. A eficácia da cessão de crédito, de qualquer natureza, em relação à Administração, está condicionada à celebração de termo aditivo ao contrato administrativo</w:t>
      </w:r>
      <w:r w:rsidRPr="00B74001">
        <w:rPr>
          <w:rFonts w:ascii="Arial" w:hAnsi="Arial" w:cs="Arial"/>
          <w:sz w:val="22"/>
          <w:szCs w:val="22"/>
        </w:rPr>
        <w:t>.</w:t>
      </w:r>
    </w:p>
    <w:p w14:paraId="64ABA3C7" w14:textId="1533ABF6" w:rsidR="00F25243" w:rsidRPr="00B74001" w:rsidRDefault="00B74001" w:rsidP="006B7D2A">
      <w:pPr>
        <w:jc w:val="both"/>
        <w:rPr>
          <w:rFonts w:ascii="Arial" w:hAnsi="Arial" w:cs="Arial"/>
          <w:sz w:val="22"/>
          <w:szCs w:val="22"/>
        </w:rPr>
      </w:pPr>
      <w:r>
        <w:rPr>
          <w:rFonts w:ascii="Arial" w:hAnsi="Arial" w:cs="Arial"/>
          <w:sz w:val="22"/>
          <w:szCs w:val="22"/>
        </w:rPr>
        <w:t>8.25</w:t>
      </w:r>
      <w:r w:rsidR="00F25243" w:rsidRPr="00B74001">
        <w:rPr>
          <w:rFonts w:ascii="Arial" w:hAnsi="Arial" w:cs="Arial"/>
          <w:sz w:val="22"/>
          <w:szCs w:val="22"/>
        </w:rPr>
        <w:t>.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JL-01, de 18 de maio de 2020.</w:t>
      </w:r>
    </w:p>
    <w:p w14:paraId="27B702D4" w14:textId="5C67E3A5" w:rsidR="00F25243" w:rsidRPr="00B74001" w:rsidRDefault="00B74001" w:rsidP="006B7D2A">
      <w:pPr>
        <w:jc w:val="both"/>
        <w:rPr>
          <w:rFonts w:ascii="Arial" w:hAnsi="Arial" w:cs="Arial"/>
          <w:sz w:val="22"/>
          <w:szCs w:val="22"/>
        </w:rPr>
      </w:pPr>
      <w:r>
        <w:rPr>
          <w:rFonts w:ascii="Arial" w:hAnsi="Arial" w:cs="Arial"/>
          <w:sz w:val="22"/>
          <w:szCs w:val="22"/>
        </w:rPr>
        <w:t>8.26</w:t>
      </w:r>
      <w:r w:rsidR="00F25243" w:rsidRPr="00B74001">
        <w:rPr>
          <w:rFonts w:ascii="Arial" w:hAnsi="Arial" w:cs="Arial"/>
          <w:sz w:val="22"/>
          <w:szCs w:val="22"/>
        </w:rPr>
        <w:t xml:space="preserve">.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w:t>
      </w:r>
      <w:r w:rsidR="00EF10A7" w:rsidRPr="00B74001">
        <w:rPr>
          <w:rFonts w:ascii="Arial" w:hAnsi="Arial" w:cs="Arial"/>
          <w:sz w:val="22"/>
          <w:szCs w:val="22"/>
        </w:rPr>
        <w:t xml:space="preserve"> </w:t>
      </w:r>
      <w:r w:rsidR="00F25243" w:rsidRPr="00B74001">
        <w:rPr>
          <w:rFonts w:ascii="Arial" w:hAnsi="Arial" w:cs="Arial"/>
          <w:sz w:val="22"/>
          <w:szCs w:val="22"/>
        </w:rPr>
        <w:t>comprovação do fato gerador, quando for o caso, e o desconto de multas, glosas e prejuízos causados à Administração.</w:t>
      </w:r>
    </w:p>
    <w:p w14:paraId="32F44A52" w14:textId="754441F5" w:rsidR="00F25243" w:rsidRPr="00B74001" w:rsidRDefault="00B74001" w:rsidP="006B7D2A">
      <w:pPr>
        <w:jc w:val="both"/>
        <w:rPr>
          <w:rFonts w:ascii="Arial" w:hAnsi="Arial" w:cs="Arial"/>
          <w:sz w:val="22"/>
          <w:szCs w:val="22"/>
        </w:rPr>
      </w:pPr>
      <w:r>
        <w:rPr>
          <w:rFonts w:ascii="Arial" w:hAnsi="Arial" w:cs="Arial"/>
          <w:sz w:val="22"/>
          <w:szCs w:val="22"/>
        </w:rPr>
        <w:t>8.2</w:t>
      </w:r>
      <w:r w:rsidR="00F25243" w:rsidRPr="00B74001">
        <w:rPr>
          <w:rFonts w:ascii="Arial" w:hAnsi="Arial" w:cs="Arial"/>
          <w:sz w:val="22"/>
          <w:szCs w:val="22"/>
        </w:rPr>
        <w:t>7. A cessão de crédito não afetará a execução do objeto contratado, que continuará sob a integral responsabilidade do contratado.</w:t>
      </w:r>
    </w:p>
    <w:p w14:paraId="60D3F451" w14:textId="77777777" w:rsidR="00F25243" w:rsidRPr="00B74001" w:rsidRDefault="00F25243" w:rsidP="006B7D2A">
      <w:pPr>
        <w:jc w:val="both"/>
        <w:rPr>
          <w:rFonts w:ascii="Arial" w:hAnsi="Arial" w:cs="Arial"/>
          <w:b/>
          <w:bCs/>
          <w:sz w:val="22"/>
          <w:szCs w:val="22"/>
        </w:rPr>
      </w:pPr>
    </w:p>
    <w:p w14:paraId="3E50C109" w14:textId="77777777" w:rsidR="00F25243" w:rsidRPr="006B7D2A" w:rsidRDefault="00F25243" w:rsidP="006B7D2A">
      <w:pPr>
        <w:jc w:val="both"/>
        <w:rPr>
          <w:rFonts w:ascii="Arial" w:hAnsi="Arial" w:cs="Arial"/>
          <w:b/>
          <w:bCs/>
          <w:sz w:val="22"/>
          <w:szCs w:val="22"/>
        </w:rPr>
      </w:pPr>
      <w:r w:rsidRPr="006B7D2A">
        <w:rPr>
          <w:rFonts w:ascii="Arial" w:hAnsi="Arial" w:cs="Arial"/>
          <w:b/>
          <w:bCs/>
          <w:sz w:val="22"/>
          <w:szCs w:val="22"/>
        </w:rPr>
        <w:lastRenderedPageBreak/>
        <w:t>9. FORMA E CRITÉRIOS DE SELEÇÃO DE FORNECEDOR</w:t>
      </w:r>
    </w:p>
    <w:p w14:paraId="3B0A488B" w14:textId="43DB01C7" w:rsidR="00F25243" w:rsidRPr="006B7D2A" w:rsidRDefault="00F25243" w:rsidP="00C81177">
      <w:pPr>
        <w:jc w:val="both"/>
        <w:rPr>
          <w:rFonts w:ascii="Arial" w:hAnsi="Arial" w:cs="Arial"/>
          <w:color w:val="FF0000"/>
          <w:sz w:val="22"/>
          <w:szCs w:val="22"/>
        </w:rPr>
      </w:pPr>
      <w:r w:rsidRPr="006B7D2A">
        <w:rPr>
          <w:rFonts w:ascii="Arial" w:hAnsi="Arial" w:cs="Arial"/>
          <w:sz w:val="22"/>
          <w:szCs w:val="22"/>
        </w:rPr>
        <w:t xml:space="preserve">9.1. O fornecedor será selecionado por meio da realização de procedimento de LICITAÇÃO, na modalidade </w:t>
      </w:r>
      <w:r w:rsidRPr="006B7D2A">
        <w:rPr>
          <w:rFonts w:ascii="Arial" w:hAnsi="Arial" w:cs="Arial"/>
          <w:b/>
          <w:sz w:val="22"/>
          <w:szCs w:val="22"/>
        </w:rPr>
        <w:t>PREGÃO</w:t>
      </w:r>
      <w:r w:rsidRPr="006B7D2A">
        <w:rPr>
          <w:rFonts w:ascii="Arial" w:hAnsi="Arial" w:cs="Arial"/>
          <w:sz w:val="22"/>
          <w:szCs w:val="22"/>
        </w:rPr>
        <w:t xml:space="preserve">, sob a forma ELETRÔNICA, com adoção do critério de julgamento pelo </w:t>
      </w:r>
      <w:r w:rsidRPr="006B7D2A">
        <w:rPr>
          <w:rFonts w:ascii="Arial" w:hAnsi="Arial" w:cs="Arial"/>
          <w:color w:val="000000" w:themeColor="text1"/>
          <w:sz w:val="22"/>
          <w:szCs w:val="22"/>
        </w:rPr>
        <w:t>MENOR PREÇO</w:t>
      </w:r>
      <w:r w:rsidR="008B4B94" w:rsidRPr="006B7D2A">
        <w:rPr>
          <w:rFonts w:ascii="Arial" w:hAnsi="Arial" w:cs="Arial"/>
          <w:color w:val="000000" w:themeColor="text1"/>
          <w:sz w:val="22"/>
          <w:szCs w:val="22"/>
        </w:rPr>
        <w:t>.</w:t>
      </w:r>
    </w:p>
    <w:p w14:paraId="148DC0E9" w14:textId="77777777" w:rsidR="00F25243" w:rsidRPr="006B7D2A" w:rsidRDefault="00F25243" w:rsidP="006B7D2A">
      <w:pPr>
        <w:jc w:val="both"/>
        <w:rPr>
          <w:rFonts w:ascii="Arial" w:hAnsi="Arial" w:cs="Arial"/>
          <w:sz w:val="22"/>
          <w:szCs w:val="22"/>
        </w:rPr>
      </w:pPr>
      <w:r w:rsidRPr="006B7D2A">
        <w:rPr>
          <w:rFonts w:ascii="Arial" w:hAnsi="Arial" w:cs="Arial"/>
          <w:sz w:val="22"/>
          <w:szCs w:val="22"/>
        </w:rPr>
        <w:t xml:space="preserve">9.2. Demais critérios e exigências de seleção de fornecedor estão descritos no Edital. </w:t>
      </w:r>
    </w:p>
    <w:p w14:paraId="1D2E57E7" w14:textId="77777777" w:rsidR="00F25243" w:rsidRPr="006B7D2A" w:rsidRDefault="00F25243" w:rsidP="006B7D2A">
      <w:pPr>
        <w:jc w:val="both"/>
        <w:rPr>
          <w:rFonts w:ascii="Arial" w:hAnsi="Arial" w:cs="Arial"/>
          <w:b/>
          <w:bCs/>
          <w:sz w:val="22"/>
          <w:szCs w:val="22"/>
        </w:rPr>
      </w:pPr>
    </w:p>
    <w:p w14:paraId="15EF07AC" w14:textId="77777777" w:rsidR="00F25243" w:rsidRPr="006B7D2A" w:rsidRDefault="00F25243" w:rsidP="006B7D2A">
      <w:pPr>
        <w:jc w:val="both"/>
        <w:rPr>
          <w:rFonts w:ascii="Arial" w:hAnsi="Arial" w:cs="Arial"/>
          <w:b/>
          <w:bCs/>
          <w:sz w:val="22"/>
          <w:szCs w:val="22"/>
        </w:rPr>
      </w:pPr>
      <w:r w:rsidRPr="006B7D2A">
        <w:rPr>
          <w:rFonts w:ascii="Arial" w:hAnsi="Arial" w:cs="Arial"/>
          <w:b/>
          <w:bCs/>
          <w:sz w:val="22"/>
          <w:szCs w:val="22"/>
        </w:rPr>
        <w:t>10. ESTIMATIVAS DO VALOR DA CONTRATAÇÃO</w:t>
      </w:r>
    </w:p>
    <w:p w14:paraId="7B469CB3" w14:textId="19A604D0" w:rsidR="00F25243" w:rsidRPr="006B7D2A" w:rsidRDefault="00F25243" w:rsidP="00C81177">
      <w:pPr>
        <w:suppressAutoHyphens w:val="0"/>
        <w:autoSpaceDE w:val="0"/>
        <w:autoSpaceDN w:val="0"/>
        <w:adjustRightInd w:val="0"/>
        <w:jc w:val="both"/>
        <w:rPr>
          <w:rFonts w:ascii="Arial" w:hAnsi="Arial" w:cs="Arial"/>
          <w:sz w:val="22"/>
          <w:szCs w:val="22"/>
        </w:rPr>
      </w:pPr>
      <w:r w:rsidRPr="006B7D2A">
        <w:rPr>
          <w:rFonts w:ascii="Arial" w:hAnsi="Arial" w:cs="Arial"/>
          <w:sz w:val="22"/>
          <w:szCs w:val="22"/>
        </w:rPr>
        <w:t xml:space="preserve">10.1. O custo estimado total da contratação é de </w:t>
      </w:r>
      <w:r w:rsidRPr="006B7D2A">
        <w:rPr>
          <w:rFonts w:ascii="Arial" w:hAnsi="Arial" w:cs="Arial"/>
          <w:b/>
          <w:bCs/>
          <w:sz w:val="22"/>
          <w:szCs w:val="22"/>
        </w:rPr>
        <w:t>R$</w:t>
      </w:r>
      <w:r w:rsidR="00512B11" w:rsidRPr="006B7D2A">
        <w:rPr>
          <w:rFonts w:ascii="Arial" w:hAnsi="Arial" w:cs="Arial"/>
          <w:b/>
          <w:bCs/>
          <w:sz w:val="22"/>
          <w:szCs w:val="22"/>
        </w:rPr>
        <w:t xml:space="preserve"> 358.556,37 (trezentos e cinquenta e oito mil, quinhentos e cinquenta e seis reais e trinta e sete centavos)</w:t>
      </w:r>
      <w:r w:rsidR="00512B11" w:rsidRPr="006B7D2A">
        <w:rPr>
          <w:rFonts w:ascii="Arial" w:hAnsi="Arial" w:cs="Arial"/>
          <w:sz w:val="22"/>
          <w:szCs w:val="22"/>
        </w:rPr>
        <w:t xml:space="preserve">, </w:t>
      </w:r>
      <w:r w:rsidRPr="006B7D2A">
        <w:rPr>
          <w:rFonts w:ascii="Arial" w:hAnsi="Arial" w:cs="Arial"/>
          <w:sz w:val="22"/>
          <w:szCs w:val="22"/>
        </w:rPr>
        <w:t>conforme custos unitários apostos n</w:t>
      </w:r>
      <w:r w:rsidR="00512B11" w:rsidRPr="006B7D2A">
        <w:rPr>
          <w:rFonts w:ascii="Arial" w:hAnsi="Arial" w:cs="Arial"/>
          <w:sz w:val="22"/>
          <w:szCs w:val="22"/>
        </w:rPr>
        <w:t xml:space="preserve">a Planilha de Pesquisa de Preços (Mapa de preços médio). </w:t>
      </w:r>
    </w:p>
    <w:p w14:paraId="11134ED8" w14:textId="77777777" w:rsidR="00512B11" w:rsidRPr="006B7D2A" w:rsidRDefault="00512B11" w:rsidP="006B7D2A">
      <w:pPr>
        <w:suppressAutoHyphens w:val="0"/>
        <w:autoSpaceDE w:val="0"/>
        <w:autoSpaceDN w:val="0"/>
        <w:adjustRightInd w:val="0"/>
        <w:rPr>
          <w:rFonts w:ascii="Arial" w:hAnsi="Arial" w:cs="Arial"/>
          <w:b/>
          <w:bCs/>
          <w:sz w:val="22"/>
          <w:szCs w:val="22"/>
        </w:rPr>
      </w:pPr>
    </w:p>
    <w:p w14:paraId="5EF6665A" w14:textId="77777777" w:rsidR="00F25243" w:rsidRPr="006B7D2A" w:rsidRDefault="00F25243" w:rsidP="006B7D2A">
      <w:pPr>
        <w:jc w:val="both"/>
        <w:rPr>
          <w:rFonts w:ascii="Arial" w:hAnsi="Arial" w:cs="Arial"/>
          <w:b/>
          <w:bCs/>
          <w:sz w:val="22"/>
          <w:szCs w:val="22"/>
        </w:rPr>
      </w:pPr>
      <w:r w:rsidRPr="006B7D2A">
        <w:rPr>
          <w:rFonts w:ascii="Arial" w:hAnsi="Arial" w:cs="Arial"/>
          <w:b/>
          <w:bCs/>
          <w:sz w:val="22"/>
          <w:szCs w:val="22"/>
        </w:rPr>
        <w:t>11. ADEQUAÇÃO ORÇAMENTÁRIA</w:t>
      </w:r>
    </w:p>
    <w:p w14:paraId="2DC1771E" w14:textId="6A0C30E7" w:rsidR="00F25243" w:rsidRPr="006B7D2A" w:rsidRDefault="00F25243" w:rsidP="006B7D2A">
      <w:pPr>
        <w:jc w:val="both"/>
        <w:rPr>
          <w:rFonts w:ascii="Arial" w:hAnsi="Arial" w:cs="Arial"/>
          <w:sz w:val="22"/>
          <w:szCs w:val="22"/>
        </w:rPr>
      </w:pPr>
      <w:r w:rsidRPr="006B7D2A">
        <w:rPr>
          <w:rFonts w:ascii="Arial" w:hAnsi="Arial" w:cs="Arial"/>
          <w:sz w:val="22"/>
          <w:szCs w:val="22"/>
        </w:rPr>
        <w:t xml:space="preserve">11.1. As despesas decorrentes da presente contratação correrão à conta de recursos específicos consignados no Orçamento da Secretaria Municipal de </w:t>
      </w:r>
      <w:r w:rsidR="00E74D02" w:rsidRPr="006B7D2A">
        <w:rPr>
          <w:rFonts w:ascii="Arial" w:hAnsi="Arial" w:cs="Arial"/>
          <w:sz w:val="22"/>
          <w:szCs w:val="22"/>
        </w:rPr>
        <w:t>Urbanismo e Serviços Públicos:</w:t>
      </w:r>
    </w:p>
    <w:p w14:paraId="72038D5E" w14:textId="77777777" w:rsidR="00F25243" w:rsidRPr="006B7D2A" w:rsidRDefault="00F25243" w:rsidP="006B7D2A">
      <w:pPr>
        <w:jc w:val="both"/>
        <w:rPr>
          <w:rFonts w:ascii="Arial" w:hAnsi="Arial" w:cs="Arial"/>
          <w:sz w:val="22"/>
          <w:szCs w:val="22"/>
        </w:rPr>
      </w:pPr>
      <w:r w:rsidRPr="006B7D2A">
        <w:rPr>
          <w:rFonts w:ascii="Arial" w:hAnsi="Arial" w:cs="Arial"/>
          <w:sz w:val="22"/>
          <w:szCs w:val="22"/>
        </w:rPr>
        <w:t>11.2. A contratação será atendida pela seguinte dotação:</w:t>
      </w:r>
    </w:p>
    <w:p w14:paraId="2E4014F2" w14:textId="31909724" w:rsidR="00E74D02" w:rsidRPr="006B7D2A" w:rsidRDefault="00F25243" w:rsidP="006B7D2A">
      <w:pPr>
        <w:jc w:val="both"/>
        <w:rPr>
          <w:rFonts w:ascii="Arial" w:hAnsi="Arial" w:cs="Arial"/>
          <w:sz w:val="22"/>
          <w:szCs w:val="22"/>
        </w:rPr>
      </w:pPr>
      <w:r w:rsidRPr="006B7D2A">
        <w:rPr>
          <w:rFonts w:ascii="Arial" w:hAnsi="Arial" w:cs="Arial"/>
          <w:sz w:val="22"/>
          <w:szCs w:val="22"/>
        </w:rPr>
        <w:t>Dotação:</w:t>
      </w:r>
      <w:r w:rsidR="00E74D02" w:rsidRPr="006B7D2A">
        <w:rPr>
          <w:rFonts w:ascii="Arial" w:hAnsi="Arial" w:cs="Arial"/>
          <w:sz w:val="22"/>
          <w:szCs w:val="22"/>
        </w:rPr>
        <w:t xml:space="preserve"> 04 122 0003 2202 0000 - Manutenção das Atividades da SEMURB</w:t>
      </w:r>
    </w:p>
    <w:p w14:paraId="7579C6E8" w14:textId="1710BBB2" w:rsidR="00E74D02" w:rsidRPr="006B7D2A" w:rsidRDefault="00F25243" w:rsidP="006B7D2A">
      <w:pPr>
        <w:jc w:val="both"/>
        <w:rPr>
          <w:rFonts w:ascii="Arial" w:hAnsi="Arial" w:cs="Arial"/>
          <w:sz w:val="22"/>
          <w:szCs w:val="22"/>
        </w:rPr>
      </w:pPr>
      <w:r w:rsidRPr="006B7D2A">
        <w:rPr>
          <w:rFonts w:ascii="Arial" w:hAnsi="Arial" w:cs="Arial"/>
          <w:sz w:val="22"/>
          <w:szCs w:val="22"/>
        </w:rPr>
        <w:t>Elemento de Despesa:</w:t>
      </w:r>
      <w:r w:rsidR="00E74D02" w:rsidRPr="006B7D2A">
        <w:rPr>
          <w:rFonts w:ascii="Arial" w:hAnsi="Arial" w:cs="Arial"/>
          <w:sz w:val="22"/>
          <w:szCs w:val="22"/>
        </w:rPr>
        <w:t xml:space="preserve"> 4.4.90.52.00</w:t>
      </w:r>
      <w:r w:rsidR="00161C92" w:rsidRPr="006B7D2A">
        <w:rPr>
          <w:rFonts w:ascii="Arial" w:hAnsi="Arial" w:cs="Arial"/>
          <w:sz w:val="22"/>
          <w:szCs w:val="22"/>
        </w:rPr>
        <w:t xml:space="preserve"> - </w:t>
      </w:r>
      <w:r w:rsidR="00E74D02" w:rsidRPr="006B7D2A">
        <w:rPr>
          <w:rFonts w:ascii="Arial" w:hAnsi="Arial" w:cs="Arial"/>
          <w:sz w:val="22"/>
          <w:szCs w:val="22"/>
        </w:rPr>
        <w:t>Equipamento e material permanente</w:t>
      </w:r>
    </w:p>
    <w:p w14:paraId="0D6882C6" w14:textId="24C43749" w:rsidR="00F25243" w:rsidRPr="006B7D2A" w:rsidRDefault="00F25243" w:rsidP="006B7D2A">
      <w:pPr>
        <w:jc w:val="both"/>
        <w:rPr>
          <w:rFonts w:ascii="Arial" w:hAnsi="Arial" w:cs="Arial"/>
          <w:sz w:val="22"/>
          <w:szCs w:val="22"/>
        </w:rPr>
      </w:pPr>
      <w:r w:rsidRPr="006B7D2A">
        <w:rPr>
          <w:rFonts w:ascii="Arial" w:hAnsi="Arial" w:cs="Arial"/>
          <w:sz w:val="22"/>
          <w:szCs w:val="22"/>
        </w:rPr>
        <w:t>Fonte:</w:t>
      </w:r>
      <w:r w:rsidR="00E74D02" w:rsidRPr="006B7D2A">
        <w:rPr>
          <w:rFonts w:ascii="Arial" w:hAnsi="Arial" w:cs="Arial"/>
          <w:sz w:val="22"/>
          <w:szCs w:val="22"/>
        </w:rPr>
        <w:t xml:space="preserve"> 1.500 – Tesouro</w:t>
      </w:r>
    </w:p>
    <w:p w14:paraId="7D6DA192" w14:textId="437CBD4E" w:rsidR="00F25243" w:rsidRPr="006B7D2A" w:rsidRDefault="00F25243" w:rsidP="006B7D2A">
      <w:pPr>
        <w:jc w:val="both"/>
        <w:rPr>
          <w:rFonts w:ascii="Arial" w:hAnsi="Arial" w:cs="Arial"/>
          <w:sz w:val="22"/>
          <w:szCs w:val="22"/>
        </w:rPr>
      </w:pPr>
      <w:r w:rsidRPr="006B7D2A">
        <w:rPr>
          <w:rFonts w:ascii="Arial" w:hAnsi="Arial" w:cs="Arial"/>
          <w:sz w:val="22"/>
          <w:szCs w:val="22"/>
        </w:rPr>
        <w:t>Ficha:</w:t>
      </w:r>
      <w:r w:rsidR="00E74D02" w:rsidRPr="006B7D2A">
        <w:rPr>
          <w:rFonts w:ascii="Arial" w:hAnsi="Arial" w:cs="Arial"/>
          <w:sz w:val="22"/>
          <w:szCs w:val="22"/>
        </w:rPr>
        <w:t xml:space="preserve"> 1929</w:t>
      </w:r>
    </w:p>
    <w:p w14:paraId="71DC4E5B" w14:textId="77777777" w:rsidR="00F25243" w:rsidRPr="00C81177" w:rsidRDefault="00F25243" w:rsidP="006B7D2A">
      <w:pPr>
        <w:spacing w:line="276" w:lineRule="auto"/>
        <w:jc w:val="both"/>
      </w:pPr>
    </w:p>
    <w:p w14:paraId="2BB6DDB0" w14:textId="77777777" w:rsidR="00F25243" w:rsidRPr="00C81177" w:rsidRDefault="00F25243" w:rsidP="006B7D2A">
      <w:pPr>
        <w:spacing w:line="276" w:lineRule="auto"/>
        <w:jc w:val="both"/>
        <w:rPr>
          <w:rFonts w:ascii="Arial" w:hAnsi="Arial"/>
          <w:sz w:val="22"/>
          <w:szCs w:val="22"/>
        </w:rPr>
      </w:pPr>
      <w:r w:rsidRPr="00C81177">
        <w:rPr>
          <w:rFonts w:ascii="Arial" w:hAnsi="Arial"/>
          <w:b/>
          <w:bCs/>
          <w:sz w:val="22"/>
          <w:szCs w:val="22"/>
        </w:rPr>
        <w:t>12. OBRIGAÇÕES DO CONTRATANTE</w:t>
      </w:r>
    </w:p>
    <w:p w14:paraId="216380AE"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12.1. Exigir o cumprimento de todas as obrigações assumidas pelo Contratado, de acordo com o contrato e seus anexos;</w:t>
      </w:r>
    </w:p>
    <w:p w14:paraId="014C6197"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12.2. Receber o objeto no prazo e condições estabelecidas no Termo de Referência;</w:t>
      </w:r>
    </w:p>
    <w:p w14:paraId="6A48912E"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12.3. Notificar o Contratado, por escrito, sobre vícios, defeitos ou incorreções verificadas no objeto fornecido, para que seja por ele substituído, reparado ou corrigido, no total ou em parte, às suas expensas;</w:t>
      </w:r>
    </w:p>
    <w:p w14:paraId="7CF67BCF"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12.4. Acompanhar e fiscalizar a execução do contrato e o cumprimento das obrigações pelo Contratado;</w:t>
      </w:r>
    </w:p>
    <w:p w14:paraId="0C327ABE" w14:textId="77777777" w:rsidR="00255399" w:rsidRPr="00C81177" w:rsidRDefault="00F25243" w:rsidP="006B7D2A">
      <w:pPr>
        <w:spacing w:line="276" w:lineRule="auto"/>
        <w:jc w:val="both"/>
        <w:rPr>
          <w:rFonts w:ascii="Arial" w:hAnsi="Arial"/>
          <w:sz w:val="22"/>
          <w:szCs w:val="22"/>
        </w:rPr>
      </w:pPr>
      <w:r w:rsidRPr="00C81177">
        <w:rPr>
          <w:rFonts w:ascii="Arial" w:hAnsi="Arial"/>
          <w:sz w:val="22"/>
          <w:szCs w:val="22"/>
        </w:rPr>
        <w:t xml:space="preserve">12.5. Comunicar a empresa para emissão de Nota Fiscal no que diz respeito à parcela incontroversa da execução do objeto, para efeito de liquidação e pagamento, quando houver controvérsia sobre </w:t>
      </w:r>
    </w:p>
    <w:p w14:paraId="16F8A14C" w14:textId="079B8219" w:rsidR="00F25243" w:rsidRPr="00C81177" w:rsidRDefault="00F25243" w:rsidP="006B7D2A">
      <w:pPr>
        <w:spacing w:line="276" w:lineRule="auto"/>
        <w:jc w:val="both"/>
        <w:rPr>
          <w:rFonts w:ascii="Arial" w:hAnsi="Arial"/>
          <w:sz w:val="22"/>
          <w:szCs w:val="22"/>
        </w:rPr>
      </w:pPr>
      <w:r w:rsidRPr="00C81177">
        <w:rPr>
          <w:rFonts w:ascii="Arial" w:hAnsi="Arial"/>
          <w:sz w:val="22"/>
          <w:szCs w:val="22"/>
        </w:rPr>
        <w:t>a execução do objeto, quanto à dimensão, qualidade e quantidade, conforme o art. 143 da Lei nº 14.133, de 2021;</w:t>
      </w:r>
    </w:p>
    <w:p w14:paraId="5B50A611"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12.6. Efetuar o pagamento ao Contratado do valor correspondente ao fornecimento do objeto, no prazo, forma e condições estabelecidos no presente Contrato;</w:t>
      </w:r>
    </w:p>
    <w:p w14:paraId="3FFFC2A0"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12.7. Aplicar ao Contratado as sanções previstas na lei e neste Contrato;</w:t>
      </w:r>
    </w:p>
    <w:p w14:paraId="51DA55E8"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12.8. Cientificar o órgão de representação judicial da Procuradoria Geral do Município para adoção das medidas cabíveis quando do descumprimento de obrigações pelo Contratado;</w:t>
      </w:r>
    </w:p>
    <w:p w14:paraId="401E80B2"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D3BF737"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 xml:space="preserve">12.9.1. A Administração terá o prazo de 30 (trinta) dias, a contar da data do protocolo do requerimento para decidir, admitida a prorrogação motivada, por igual período. </w:t>
      </w:r>
    </w:p>
    <w:p w14:paraId="3087EEEB"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12.10. Responder eventuais pedidos de reestabelecimento do equilíbrio econômico-financeiro feitos pelo contratado no prazo máximo de 30 (trinta) dias.</w:t>
      </w:r>
    </w:p>
    <w:p w14:paraId="69E5839C"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lastRenderedPageBreak/>
        <w:t>12.11. Notificar os emitentes das garantias quanto ao início de processo administrativo para apuração de descumprimento de cláusulas contratuais.</w:t>
      </w:r>
    </w:p>
    <w:p w14:paraId="24F6FA80" w14:textId="77777777" w:rsidR="00F25243" w:rsidRPr="00C81177" w:rsidRDefault="00F25243" w:rsidP="006B7D2A">
      <w:pPr>
        <w:spacing w:line="276" w:lineRule="auto"/>
        <w:jc w:val="both"/>
        <w:rPr>
          <w:rFonts w:ascii="Arial" w:hAnsi="Arial"/>
          <w:sz w:val="22"/>
          <w:szCs w:val="22"/>
        </w:rPr>
      </w:pPr>
      <w:r w:rsidRPr="00C81177">
        <w:rPr>
          <w:rFonts w:ascii="Arial" w:hAnsi="Arial"/>
          <w:sz w:val="22"/>
          <w:szCs w:val="22"/>
        </w:rPr>
        <w:t>12.12.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F4B986" w14:textId="77777777" w:rsidR="00F25243" w:rsidRPr="006B7D2A" w:rsidRDefault="00F25243" w:rsidP="006B7D2A">
      <w:pPr>
        <w:spacing w:line="276" w:lineRule="auto"/>
        <w:jc w:val="both"/>
        <w:rPr>
          <w:rFonts w:ascii="Arial" w:hAnsi="Arial"/>
          <w:sz w:val="22"/>
          <w:szCs w:val="22"/>
          <w:highlight w:val="yellow"/>
        </w:rPr>
      </w:pPr>
    </w:p>
    <w:p w14:paraId="147E05ED" w14:textId="77777777" w:rsidR="00F25243" w:rsidRPr="00C81177" w:rsidRDefault="00F25243" w:rsidP="006B7D2A">
      <w:pPr>
        <w:spacing w:line="276" w:lineRule="auto"/>
        <w:jc w:val="both"/>
        <w:rPr>
          <w:rFonts w:ascii="Arial" w:hAnsi="Arial"/>
          <w:sz w:val="22"/>
          <w:szCs w:val="22"/>
        </w:rPr>
      </w:pPr>
      <w:r w:rsidRPr="00C81177">
        <w:rPr>
          <w:rFonts w:ascii="Arial" w:hAnsi="Arial" w:cs="Arial"/>
          <w:b/>
          <w:bCs/>
          <w:sz w:val="22"/>
          <w:szCs w:val="22"/>
        </w:rPr>
        <w:t>13. OBRIGAÇÕES DO CONTRATADO</w:t>
      </w:r>
    </w:p>
    <w:p w14:paraId="41B60A12"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13.1. O Contratado deve cumprir todas as obrigações constantes deste Contrato e em seus anexos, assumindo como exclusivamente seus os riscos e as despesas decorrentes da boa e perfeita execução do objeto, observando, ainda, as obrigações a seguir dispostas:</w:t>
      </w:r>
    </w:p>
    <w:p w14:paraId="7FAD3E7C"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13.2. Comunicar ao contratante, no prazo máximo de 24 (vinte e quatro) horas que antecede a data da entrega, os motivos que impossibilitem o cumprimento do prazo previsto, com a devida comprovação;</w:t>
      </w:r>
    </w:p>
    <w:p w14:paraId="3443151B"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13.3. Atender às determinações regulares emitidas pelo fiscal ou gestor do contrato ou autoridade superior (art. 137, II, da Lei n.º 14.133, de 2021) e prestar todo esclarecimento ou informação por eles solicitados;</w:t>
      </w:r>
    </w:p>
    <w:p w14:paraId="0C8D829B"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13.4. Reparar, corrigir, remover, reconstruir ou substituir, às suas expensas, no total ou em parte, no prazo fixado pelo fiscal do contrato, os bens nos quais se verificarem vícios, defeitos ou incorreções resultantes da execução ou dos materiais empregados;</w:t>
      </w:r>
    </w:p>
    <w:p w14:paraId="2BD826F6"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E5B7D1E"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13.6. O contratado deverá entregar ao setor responsável pela fiscalização do contrato, junto com a Nota Fiscal para fins de pagamento, os seguintes documentos: 1) certidão conjunta relativa aos tributos federais e à Dívida Ativa da União; 2) certidões que comprovem a regularidade perante a Fazenda Estadual ou Distrital do domicílio ou sede do contratado; 3) Certidão de Regularidade do FGTS – CRF; e 4) Certidão Negativa de Débitos Trabalhistas – CNDT;</w:t>
      </w:r>
    </w:p>
    <w:p w14:paraId="36DBA1E5" w14:textId="345756C8"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13.7. Comunicar ao Fiscal do contrato, no prazo de 24 (vinte e quatro) horas, qualquer ocorrência anormal ou acidente que se verifique no local da execução do objeto contratual.</w:t>
      </w:r>
    </w:p>
    <w:p w14:paraId="22DE984C"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13.8. Paralisar, por determinação do contratante, qualquer atividade que não esteja sendo executada de acordo com a boa técnica ou que ponha em risco a segurança de pessoas ou bens de terceiros;</w:t>
      </w:r>
    </w:p>
    <w:p w14:paraId="508567BC"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 xml:space="preserve">13.9. Manter durante toda a vigência do contrato, em compatibilidade com as obrigações assumidas, todas as condições exigidas para habilitação na licitação; </w:t>
      </w:r>
    </w:p>
    <w:p w14:paraId="28E9861E" w14:textId="77777777" w:rsidR="00F25243" w:rsidRPr="00C81177" w:rsidRDefault="00F25243" w:rsidP="006B7D2A">
      <w:pPr>
        <w:spacing w:line="276" w:lineRule="auto"/>
        <w:jc w:val="both"/>
        <w:rPr>
          <w:rFonts w:ascii="Arial" w:hAnsi="Arial"/>
          <w:sz w:val="22"/>
          <w:szCs w:val="22"/>
        </w:rPr>
      </w:pPr>
      <w:r w:rsidRPr="00C81177">
        <w:rPr>
          <w:rFonts w:ascii="Arial" w:hAnsi="Arial" w:cs="Arial"/>
          <w:sz w:val="22"/>
          <w:szCs w:val="22"/>
        </w:rPr>
        <w:t xml:space="preserve">13.10. Guardar sigilo sobre todas as informações obtidas em decorrência do cumprimento do contrato; </w:t>
      </w:r>
    </w:p>
    <w:p w14:paraId="21CAF92D" w14:textId="77777777" w:rsidR="00F25243" w:rsidRPr="00C81177" w:rsidRDefault="00F25243" w:rsidP="006B7D2A">
      <w:pPr>
        <w:spacing w:line="276" w:lineRule="auto"/>
        <w:jc w:val="both"/>
      </w:pPr>
      <w:r w:rsidRPr="00C81177">
        <w:rPr>
          <w:rFonts w:ascii="Arial" w:hAnsi="Arial" w:cs="Arial"/>
          <w:sz w:val="22"/>
          <w:szCs w:val="22"/>
        </w:rPr>
        <w:t xml:space="preserve">13.11.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9" w:anchor="art124" w:history="1">
        <w:r w:rsidRPr="00C81177">
          <w:rPr>
            <w:rStyle w:val="Hyperlink"/>
            <w:rFonts w:ascii="Arial" w:hAnsi="Arial" w:cs="Arial"/>
            <w:sz w:val="22"/>
            <w:szCs w:val="22"/>
          </w:rPr>
          <w:t>art. 124, II, d, da Lei nº 14.133, de 2021.</w:t>
        </w:r>
      </w:hyperlink>
    </w:p>
    <w:p w14:paraId="02C609BE" w14:textId="170C88BD" w:rsidR="00F25243" w:rsidRDefault="00F25243" w:rsidP="006B7D2A">
      <w:pPr>
        <w:tabs>
          <w:tab w:val="left" w:pos="1134"/>
        </w:tabs>
        <w:spacing w:line="276" w:lineRule="auto"/>
        <w:jc w:val="both"/>
        <w:rPr>
          <w:rFonts w:ascii="Arial" w:hAnsi="Arial" w:cs="Arial"/>
          <w:bCs/>
          <w:sz w:val="22"/>
          <w:szCs w:val="22"/>
        </w:rPr>
      </w:pPr>
      <w:r w:rsidRPr="00C81177">
        <w:rPr>
          <w:rFonts w:ascii="Arial" w:hAnsi="Arial" w:cs="Arial"/>
          <w:bCs/>
          <w:sz w:val="22"/>
          <w:szCs w:val="22"/>
        </w:rPr>
        <w:lastRenderedPageBreak/>
        <w:t>13.12. Possuir certificação digital do CNPJ da empresa, para assinatura dos contratos e aditivos que vierem a surgir da contratação.</w:t>
      </w:r>
    </w:p>
    <w:p w14:paraId="02708210" w14:textId="41EF6604" w:rsidR="00F25243" w:rsidRDefault="00B74001" w:rsidP="006B7D2A">
      <w:pPr>
        <w:tabs>
          <w:tab w:val="left" w:pos="1134"/>
        </w:tabs>
        <w:spacing w:line="276" w:lineRule="auto"/>
        <w:jc w:val="both"/>
        <w:rPr>
          <w:rFonts w:ascii="Arial" w:hAnsi="Arial" w:cs="Arial"/>
          <w:bCs/>
          <w:sz w:val="22"/>
          <w:szCs w:val="22"/>
        </w:rPr>
      </w:pPr>
      <w:r>
        <w:rPr>
          <w:rFonts w:ascii="Arial" w:hAnsi="Arial" w:cs="Arial"/>
          <w:bCs/>
          <w:sz w:val="22"/>
          <w:szCs w:val="22"/>
        </w:rPr>
        <w:t xml:space="preserve">13.13. </w:t>
      </w:r>
      <w:r w:rsidRPr="00B74001">
        <w:rPr>
          <w:rFonts w:ascii="Arial" w:hAnsi="Arial" w:cs="Arial"/>
          <w:bCs/>
          <w:sz w:val="22"/>
          <w:szCs w:val="22"/>
        </w:rPr>
        <w:t>Cumprir, além dos postulados legais vigentes de âmbito federal, estadual ou municipal, as normas de segurança do contratante.</w:t>
      </w:r>
    </w:p>
    <w:p w14:paraId="18298FC2" w14:textId="10373837" w:rsidR="00B74001" w:rsidRDefault="00B74001" w:rsidP="006B7D2A">
      <w:pPr>
        <w:tabs>
          <w:tab w:val="left" w:pos="1134"/>
        </w:tabs>
        <w:spacing w:line="276" w:lineRule="auto"/>
        <w:jc w:val="both"/>
        <w:rPr>
          <w:rFonts w:ascii="Arial" w:hAnsi="Arial" w:cs="Arial"/>
          <w:bCs/>
          <w:sz w:val="22"/>
          <w:szCs w:val="22"/>
        </w:rPr>
      </w:pPr>
      <w:r>
        <w:rPr>
          <w:rFonts w:ascii="Arial" w:hAnsi="Arial" w:cs="Arial"/>
          <w:bCs/>
          <w:sz w:val="22"/>
          <w:szCs w:val="22"/>
        </w:rPr>
        <w:t xml:space="preserve">13.14. </w:t>
      </w:r>
      <w:r w:rsidRPr="00B74001">
        <w:rPr>
          <w:rFonts w:ascii="Arial" w:hAnsi="Arial" w:cs="Arial"/>
          <w:bCs/>
          <w:sz w:val="22"/>
          <w:szCs w:val="22"/>
        </w:rPr>
        <w:t>Orientar a contratante nas argumentações e/ou contra argumentações técnicas nos apontamentos da Coordenadoria de Licitações e Contratos do Município de Santarém, relacionadas aos itens/produtos constantes deste termo de referência;</w:t>
      </w:r>
    </w:p>
    <w:p w14:paraId="317450BA" w14:textId="407753C4" w:rsidR="00B74001" w:rsidRDefault="00B74001" w:rsidP="006B7D2A">
      <w:pPr>
        <w:tabs>
          <w:tab w:val="left" w:pos="1134"/>
        </w:tabs>
        <w:spacing w:line="276" w:lineRule="auto"/>
        <w:jc w:val="both"/>
        <w:rPr>
          <w:rFonts w:ascii="Arial" w:hAnsi="Arial" w:cs="Arial"/>
          <w:bCs/>
          <w:sz w:val="22"/>
          <w:szCs w:val="22"/>
        </w:rPr>
      </w:pPr>
      <w:r>
        <w:rPr>
          <w:rFonts w:ascii="Arial" w:hAnsi="Arial" w:cs="Arial"/>
          <w:bCs/>
          <w:sz w:val="22"/>
          <w:szCs w:val="22"/>
        </w:rPr>
        <w:t xml:space="preserve">13.15. </w:t>
      </w:r>
      <w:r w:rsidRPr="00B74001">
        <w:rPr>
          <w:rFonts w:ascii="Arial" w:hAnsi="Arial" w:cs="Arial"/>
          <w:bCs/>
          <w:sz w:val="22"/>
          <w:szCs w:val="22"/>
        </w:rPr>
        <w:t>Não divulgar, informar, revelar e fornecer a terceiros, sob qualquer pretexto informações e dados adquiridos na execução do serviço, sob pena de ressarcir o contratante por perdas e danos.</w:t>
      </w:r>
    </w:p>
    <w:p w14:paraId="3CD5546E" w14:textId="4B11ADA4" w:rsidR="00B74001" w:rsidRDefault="00B74001" w:rsidP="006B7D2A">
      <w:pPr>
        <w:tabs>
          <w:tab w:val="left" w:pos="1134"/>
        </w:tabs>
        <w:spacing w:line="276" w:lineRule="auto"/>
        <w:jc w:val="both"/>
        <w:rPr>
          <w:rFonts w:ascii="Arial" w:hAnsi="Arial" w:cs="Arial"/>
          <w:bCs/>
          <w:sz w:val="22"/>
          <w:szCs w:val="22"/>
        </w:rPr>
      </w:pPr>
      <w:r>
        <w:rPr>
          <w:rFonts w:ascii="Arial" w:hAnsi="Arial" w:cs="Arial"/>
          <w:bCs/>
          <w:sz w:val="22"/>
          <w:szCs w:val="22"/>
        </w:rPr>
        <w:t xml:space="preserve">13.16. </w:t>
      </w:r>
      <w:r w:rsidR="009149C7" w:rsidRPr="009149C7">
        <w:rPr>
          <w:rFonts w:ascii="Arial" w:hAnsi="Arial" w:cs="Arial"/>
          <w:bCs/>
          <w:sz w:val="22"/>
          <w:szCs w:val="22"/>
        </w:rPr>
        <w:t>Orientar e prestar informações aos servidores das áreas/setores pertinentes sempre que necessário, no sentido do melhor desenvolvimento dos serviços;</w:t>
      </w:r>
    </w:p>
    <w:p w14:paraId="003F3F01" w14:textId="6E337CB1" w:rsidR="009149C7" w:rsidRDefault="009149C7" w:rsidP="006B7D2A">
      <w:pPr>
        <w:tabs>
          <w:tab w:val="left" w:pos="1134"/>
        </w:tabs>
        <w:spacing w:line="276" w:lineRule="auto"/>
        <w:jc w:val="both"/>
        <w:rPr>
          <w:rFonts w:ascii="Arial" w:hAnsi="Arial" w:cs="Arial"/>
          <w:bCs/>
          <w:sz w:val="22"/>
          <w:szCs w:val="22"/>
        </w:rPr>
      </w:pPr>
      <w:r>
        <w:rPr>
          <w:rFonts w:ascii="Arial" w:hAnsi="Arial" w:cs="Arial"/>
          <w:bCs/>
          <w:sz w:val="22"/>
          <w:szCs w:val="22"/>
        </w:rPr>
        <w:t xml:space="preserve">13.17. </w:t>
      </w:r>
      <w:r w:rsidRPr="009149C7">
        <w:rPr>
          <w:rFonts w:ascii="Arial" w:hAnsi="Arial" w:cs="Arial"/>
          <w:bCs/>
          <w:sz w:val="22"/>
          <w:szCs w:val="22"/>
        </w:rPr>
        <w:t>Manter a CONTRATANTE atualizada no tocante às edições de novas normas legais (Emendas Constitucionais, Leis Complementares, Leis Ordinárias, Decretos. Portarias, Resoluções, instruções e demais atos) dos organismos federal e estadual, bem como das Agências Reguladoras, enviando imediatamente e-mail à CONTRATANTE e disponibilizando no site da empresa as referidas publicações;</w:t>
      </w:r>
    </w:p>
    <w:p w14:paraId="484375E1" w14:textId="2D488709" w:rsidR="009149C7" w:rsidRPr="00B74001" w:rsidRDefault="009149C7" w:rsidP="006B7D2A">
      <w:pPr>
        <w:tabs>
          <w:tab w:val="left" w:pos="1134"/>
        </w:tabs>
        <w:spacing w:line="276" w:lineRule="auto"/>
        <w:jc w:val="both"/>
        <w:rPr>
          <w:rFonts w:ascii="Arial" w:hAnsi="Arial"/>
          <w:bCs/>
          <w:sz w:val="22"/>
          <w:szCs w:val="22"/>
        </w:rPr>
      </w:pPr>
      <w:r>
        <w:rPr>
          <w:rFonts w:ascii="Arial" w:hAnsi="Arial" w:cs="Arial"/>
          <w:bCs/>
          <w:sz w:val="22"/>
          <w:szCs w:val="22"/>
        </w:rPr>
        <w:t xml:space="preserve">13.18. </w:t>
      </w:r>
      <w:r w:rsidRPr="009149C7">
        <w:rPr>
          <w:rFonts w:ascii="Arial" w:hAnsi="Arial" w:cs="Arial"/>
          <w:bCs/>
          <w:sz w:val="22"/>
          <w:szCs w:val="22"/>
        </w:rPr>
        <w:t>Emitir se necessário, notas técnicas para alertar e/ou esclarecer dúvidas ou, ainda para corrigir as eventuais falhas detectadas no repasse de informações e levantamento de dados financeiros e tributários.</w:t>
      </w:r>
    </w:p>
    <w:p w14:paraId="313A5098" w14:textId="77777777" w:rsidR="00F25243" w:rsidRPr="006B7D2A" w:rsidRDefault="00F25243" w:rsidP="006B7D2A">
      <w:pPr>
        <w:tabs>
          <w:tab w:val="left" w:pos="1134"/>
        </w:tabs>
        <w:spacing w:line="276" w:lineRule="auto"/>
        <w:jc w:val="both"/>
        <w:rPr>
          <w:rFonts w:ascii="Arial" w:hAnsi="Arial" w:cs="Arial"/>
          <w:sz w:val="22"/>
          <w:szCs w:val="22"/>
          <w:highlight w:val="yellow"/>
        </w:rPr>
      </w:pPr>
    </w:p>
    <w:p w14:paraId="2532AB36" w14:textId="77777777" w:rsidR="00F25243" w:rsidRPr="0034686B" w:rsidRDefault="00F25243" w:rsidP="006B7D2A">
      <w:pPr>
        <w:spacing w:line="276" w:lineRule="auto"/>
        <w:jc w:val="both"/>
        <w:rPr>
          <w:rFonts w:ascii="Arial" w:hAnsi="Arial"/>
          <w:sz w:val="22"/>
          <w:szCs w:val="22"/>
        </w:rPr>
      </w:pPr>
      <w:r w:rsidRPr="0034686B">
        <w:rPr>
          <w:rFonts w:ascii="Arial" w:hAnsi="Arial" w:cs="Arial"/>
          <w:b/>
          <w:bCs/>
          <w:sz w:val="22"/>
          <w:szCs w:val="22"/>
        </w:rPr>
        <w:t>14. INFRAÇÕES E SANÇÕES ADMINISTRATIVAS</w:t>
      </w:r>
    </w:p>
    <w:p w14:paraId="23DEFA34"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14.1. Comete infração administrativa, nos termos da Lei nº 14.133, de 2021, o contratado que:</w:t>
      </w:r>
    </w:p>
    <w:p w14:paraId="3C317096"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a) der causa à inexecução parcial do contrato;</w:t>
      </w:r>
    </w:p>
    <w:p w14:paraId="4FB90036"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b) der causa à inexecução parcial do contrato que cause grave dano à Administração ou ao funcionamento dos serviços públicos ou ao interesse coletivo;</w:t>
      </w:r>
    </w:p>
    <w:p w14:paraId="0749E9AB"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c) der causa à inexecução total do contrato;</w:t>
      </w:r>
    </w:p>
    <w:p w14:paraId="3995F4A0"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d) ensejar o retardamento da execução ou da entrega do objeto da contratação sem motivo justificado;</w:t>
      </w:r>
    </w:p>
    <w:p w14:paraId="48D67E1C"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e) apresentar documentação falsa ou prestar declaração falsa durante a execução do contrato;</w:t>
      </w:r>
    </w:p>
    <w:p w14:paraId="67B0C5CC"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f) praticar ato fraudulento na execução do contrato;</w:t>
      </w:r>
    </w:p>
    <w:p w14:paraId="03A103D9"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g) comportar-se de modo inidôneo ou cometer fraude de qualquer natureza;</w:t>
      </w:r>
    </w:p>
    <w:p w14:paraId="531D3C0D"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h) praticar ato lesivo previsto no art. 5º da Lei nº 12.846, de 1º de agosto de 2013.</w:t>
      </w:r>
    </w:p>
    <w:p w14:paraId="23959C9C"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14.2. Serão aplicadas ao contratado que incorrer nas infrações acima descritas as seguintes sanções:</w:t>
      </w:r>
    </w:p>
    <w:p w14:paraId="3DA5D700"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a) Advertência, quando o contratado der causa à inexecução parcial do contrato, sempre que não se justificar a imposição de penalidade mais grave (art. 156, §2º, da Lei nº 14.133, de 2021);</w:t>
      </w:r>
    </w:p>
    <w:p w14:paraId="1E35FC09"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b) Impedimento de licitar e contratar, quando praticadas as condutas descritas nas alíneas “b”, “c” e “d” do subitem acima deste Contrato, sempre que não se justificar a imposição de penalidade mais grave (art. 156, § 4º, da Lei nº 14.133, de 2021);</w:t>
      </w:r>
    </w:p>
    <w:p w14:paraId="1812A15D"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c)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1DC53A30"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lastRenderedPageBreak/>
        <w:t>d) Multa:</w:t>
      </w:r>
    </w:p>
    <w:p w14:paraId="32560F44"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 moratória de 0,5% (zero vírgula cinco por cento) por dia de atraso injustificado sobre o valor da parcela inadimplida, até o limite de 10% (dez por cento) dias;</w:t>
      </w:r>
    </w:p>
    <w:p w14:paraId="2A9476A6" w14:textId="107ABA5E"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2. moratória de 0,5% (zero vírgula cinco por cento) por dia de atraso injustificado sobre o valor total do contrato, até o máximo de 10% (dez por cento), pela inobservância do prazo fixado para apresentação, suplementação ou reposição da garantia.</w:t>
      </w:r>
    </w:p>
    <w:p w14:paraId="1C989B12"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3. compensatória de 5% (cinco por cento) sobre o valor total do contrato, no caso de inexecução total do objeto.</w:t>
      </w:r>
    </w:p>
    <w:p w14:paraId="2581B012" w14:textId="7785D9E5"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14.3. A aplicação das sanções previstas neste Contrato não exclui, em hipótese alguma, a obrigação de reparação integral do dano causado ao Contratante (art. 156, §9º, da Lei nº 14.133, de 2021)</w:t>
      </w:r>
      <w:r w:rsidR="0034686B">
        <w:rPr>
          <w:rFonts w:ascii="Arial" w:hAnsi="Arial" w:cs="Arial"/>
          <w:sz w:val="22"/>
          <w:szCs w:val="22"/>
        </w:rPr>
        <w:t>.</w:t>
      </w:r>
    </w:p>
    <w:p w14:paraId="7B4C74A8"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14.4. Todas as sanções previstas neste Contrato poderão ser aplicadas cumulativamente com a multa (art. 156, §7º, da Lei nº 14.133, de 2021).</w:t>
      </w:r>
    </w:p>
    <w:p w14:paraId="3F24543B"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14.4.1.</w:t>
      </w:r>
      <w:r w:rsidRPr="0034686B">
        <w:rPr>
          <w:rFonts w:ascii="Arial" w:hAnsi="Arial" w:cs="Arial"/>
          <w:sz w:val="22"/>
          <w:szCs w:val="22"/>
        </w:rPr>
        <w:tab/>
        <w:t>Antes da aplicação da multa será facultada a defesa do interessado no prazo de 15 (quinze) dias úteis, contado da data de sua intimação (art. 157, da Lei nº 14.133, de 2021)</w:t>
      </w:r>
    </w:p>
    <w:p w14:paraId="6FC0375E"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14.4.2.</w:t>
      </w:r>
      <w:r w:rsidRPr="0034686B">
        <w:rPr>
          <w:rFonts w:ascii="Arial" w:hAnsi="Arial" w:cs="Arial"/>
          <w:sz w:val="22"/>
          <w:szCs w:val="22"/>
        </w:rPr>
        <w:tab/>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C190C7B"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14.4.3.</w:t>
      </w:r>
      <w:r w:rsidRPr="0034686B">
        <w:rPr>
          <w:rFonts w:ascii="Arial" w:hAnsi="Arial" w:cs="Arial"/>
          <w:sz w:val="22"/>
          <w:szCs w:val="22"/>
        </w:rPr>
        <w:tab/>
        <w:t>Previamente ao encaminhamento à cobrança judicial, a multa poderá ser recolhida administrativamente no prazo máximo de 05 (cinco) dias, a contar da data do recebimento da comunicação enviada pela autoridade competente.</w:t>
      </w:r>
    </w:p>
    <w:p w14:paraId="2800A3ED"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9D7B63"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14.6. Na aplicação das sanções serão considerados (art. 156, §1º, da Lei nº 14.133, de 2021):</w:t>
      </w:r>
    </w:p>
    <w:p w14:paraId="239358F6"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a) a natureza e a gravidade da infração cometida;</w:t>
      </w:r>
    </w:p>
    <w:p w14:paraId="66C8A098"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b) as peculiaridades do caso concreto;</w:t>
      </w:r>
    </w:p>
    <w:p w14:paraId="39C5CF25"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c) as circunstâncias agravantes ou atenuantes;</w:t>
      </w:r>
    </w:p>
    <w:p w14:paraId="74A895CE"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d) os danos que dela provierem para o Contratante;</w:t>
      </w:r>
    </w:p>
    <w:p w14:paraId="0287F81A"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e) a implantação ou o aperfeiçoamento de programa de integridade, conforme normas e orientações dos órgãos de controle.</w:t>
      </w:r>
    </w:p>
    <w:p w14:paraId="35459F17"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AF4FE30"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 xml:space="preserve">14.8.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w:t>
      </w:r>
      <w:r w:rsidRPr="0034686B">
        <w:rPr>
          <w:rFonts w:ascii="Arial" w:hAnsi="Arial" w:cs="Arial"/>
          <w:sz w:val="22"/>
          <w:szCs w:val="22"/>
        </w:rPr>
        <w:lastRenderedPageBreak/>
        <w:t>ou controle, de fato ou de direito, com o Contratado, observados, em todos os casos, o contraditório, a ampla defesa e a obrigatoriedade de análise jurídica prévia (art. 160, da Lei nº 14.133, de 2021).</w:t>
      </w:r>
    </w:p>
    <w:p w14:paraId="3BF23027" w14:textId="650515AF" w:rsidR="00255399" w:rsidRPr="0034686B" w:rsidRDefault="00F25243" w:rsidP="006B7D2A">
      <w:pPr>
        <w:spacing w:line="276" w:lineRule="auto"/>
        <w:jc w:val="both"/>
        <w:rPr>
          <w:rFonts w:ascii="Arial" w:hAnsi="Arial" w:cs="Arial"/>
          <w:sz w:val="22"/>
          <w:szCs w:val="22"/>
        </w:rPr>
      </w:pPr>
      <w:r w:rsidRPr="0034686B">
        <w:rPr>
          <w:rFonts w:ascii="Arial" w:hAnsi="Arial" w:cs="Arial"/>
          <w:sz w:val="22"/>
          <w:szCs w:val="22"/>
        </w:rPr>
        <w:t xml:space="preserve">14.9. O Contratante deverá, no prazo máximo 15 (quinze) dias úteis, contado da data de aplicação da sanção, informar e manter atualizados os dados relativos às sanções por ela aplicadas, para fins </w:t>
      </w:r>
    </w:p>
    <w:p w14:paraId="33C85732" w14:textId="552E0A8E"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de publicidade no Cadastro Nacional de Empresas Inidôneas e Suspensas (Ceis) e no Cadastro Nacional de Empresas Punidas (Cnep), instituídos no âmbito do Poder Executivo Federal. (Art. 161, da Lei nº 14.133, de 2021).</w:t>
      </w:r>
    </w:p>
    <w:p w14:paraId="27C5F840" w14:textId="77777777" w:rsidR="00F25243" w:rsidRPr="0034686B" w:rsidRDefault="00F25243" w:rsidP="006B7D2A">
      <w:pPr>
        <w:spacing w:line="276" w:lineRule="auto"/>
        <w:jc w:val="both"/>
        <w:rPr>
          <w:rFonts w:ascii="Arial" w:hAnsi="Arial"/>
          <w:sz w:val="22"/>
          <w:szCs w:val="22"/>
        </w:rPr>
      </w:pPr>
      <w:r w:rsidRPr="0034686B">
        <w:rPr>
          <w:rFonts w:ascii="Arial" w:hAnsi="Arial" w:cs="Arial"/>
          <w:sz w:val="22"/>
          <w:szCs w:val="22"/>
        </w:rPr>
        <w:t>14.10. As sanções de impedimento de licitar e contratar e declaração de inidoneidade para licitar ou contratar são passíveis de reabilitação na forma do art. 163 da Lei nº 14.133/21.</w:t>
      </w:r>
    </w:p>
    <w:p w14:paraId="70D175FB" w14:textId="77777777" w:rsidR="00F25243" w:rsidRPr="00504958" w:rsidRDefault="00F25243" w:rsidP="006B7D2A">
      <w:pPr>
        <w:spacing w:line="276" w:lineRule="auto"/>
        <w:jc w:val="both"/>
        <w:rPr>
          <w:rFonts w:ascii="Arial" w:hAnsi="Arial"/>
          <w:sz w:val="22"/>
          <w:szCs w:val="22"/>
        </w:rPr>
      </w:pPr>
      <w:r w:rsidRPr="00504958">
        <w:rPr>
          <w:rFonts w:ascii="Arial" w:hAnsi="Arial" w:cs="Arial"/>
          <w:sz w:val="22"/>
          <w:szCs w:val="22"/>
        </w:rPr>
        <w:t>14.11.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2EA80A02" w14:textId="77777777" w:rsidR="00F25243" w:rsidRPr="006B7D2A" w:rsidRDefault="00F25243" w:rsidP="006B7D2A">
      <w:pPr>
        <w:spacing w:line="276" w:lineRule="auto"/>
        <w:jc w:val="both"/>
        <w:rPr>
          <w:rFonts w:cs="Arial"/>
          <w:highlight w:val="yellow"/>
        </w:rPr>
      </w:pPr>
    </w:p>
    <w:p w14:paraId="7F94B0E2" w14:textId="5BCCF7E8" w:rsidR="00F25243" w:rsidRPr="00026332" w:rsidRDefault="00F25243" w:rsidP="006B7D2A">
      <w:pPr>
        <w:spacing w:line="276" w:lineRule="auto"/>
        <w:rPr>
          <w:sz w:val="22"/>
          <w:szCs w:val="22"/>
        </w:rPr>
      </w:pPr>
      <w:r w:rsidRPr="00026332">
        <w:rPr>
          <w:rFonts w:ascii="Arial" w:hAnsi="Arial"/>
          <w:b/>
          <w:bCs/>
          <w:sz w:val="22"/>
          <w:szCs w:val="22"/>
        </w:rPr>
        <w:t>15. QUALIFICAÇÃO TÉCNICA</w:t>
      </w:r>
    </w:p>
    <w:p w14:paraId="0652DD38" w14:textId="77777777" w:rsidR="00F25243" w:rsidRPr="00026332" w:rsidRDefault="00F25243" w:rsidP="006B7D2A">
      <w:pPr>
        <w:tabs>
          <w:tab w:val="left" w:pos="284"/>
        </w:tabs>
        <w:jc w:val="both"/>
        <w:rPr>
          <w:sz w:val="22"/>
          <w:szCs w:val="22"/>
        </w:rPr>
      </w:pPr>
      <w:r w:rsidRPr="00026332">
        <w:rPr>
          <w:rFonts w:ascii="Arial" w:hAnsi="Arial" w:cs="Arial"/>
          <w:sz w:val="22"/>
          <w:szCs w:val="22"/>
        </w:rPr>
        <w:t xml:space="preserve">15.1 Atestado de capacidade técnica, emitido por pessoa jurídica de direito público ou privado </w:t>
      </w:r>
      <w:r w:rsidRPr="00026332">
        <w:rPr>
          <w:rFonts w:ascii="Arial" w:hAnsi="Arial" w:cs="Arial"/>
          <w:bCs/>
          <w:sz w:val="22"/>
          <w:szCs w:val="22"/>
        </w:rPr>
        <w:t xml:space="preserve">comprovando que a licitante executou ou está executando o objeto desta licitação; </w:t>
      </w:r>
    </w:p>
    <w:p w14:paraId="1A1C2E1A" w14:textId="77777777" w:rsidR="00F25243" w:rsidRPr="00396DCC" w:rsidRDefault="00F25243" w:rsidP="006B7D2A">
      <w:pPr>
        <w:tabs>
          <w:tab w:val="left" w:pos="284"/>
        </w:tabs>
        <w:jc w:val="both"/>
        <w:rPr>
          <w:sz w:val="22"/>
          <w:szCs w:val="22"/>
        </w:rPr>
      </w:pPr>
      <w:r w:rsidRPr="00396DCC">
        <w:rPr>
          <w:rFonts w:ascii="Arial" w:hAnsi="Arial" w:cs="Arial"/>
          <w:sz w:val="22"/>
          <w:szCs w:val="22"/>
        </w:rPr>
        <w:t>15.2 O atestado emitido por pessoa jurídica de direito privado deverá vir assinado pelo representante legal da empresa emitente, contendo seu nome, CPF ou RG e sua função.</w:t>
      </w:r>
    </w:p>
    <w:p w14:paraId="09502938" w14:textId="52713651" w:rsidR="00F25243" w:rsidRDefault="00F25243" w:rsidP="006B7D2A">
      <w:pPr>
        <w:spacing w:line="276" w:lineRule="auto"/>
        <w:jc w:val="both"/>
        <w:rPr>
          <w:rFonts w:ascii="Arial" w:hAnsi="Arial"/>
          <w:sz w:val="22"/>
          <w:szCs w:val="22"/>
          <w:highlight w:val="yellow"/>
        </w:rPr>
      </w:pPr>
    </w:p>
    <w:p w14:paraId="5C3D974B" w14:textId="41E1F83B" w:rsidR="009149C7" w:rsidRDefault="009149C7" w:rsidP="006B7D2A">
      <w:pPr>
        <w:spacing w:line="276" w:lineRule="auto"/>
        <w:jc w:val="both"/>
        <w:rPr>
          <w:rFonts w:ascii="Arial" w:hAnsi="Arial"/>
          <w:sz w:val="22"/>
          <w:szCs w:val="22"/>
          <w:highlight w:val="yellow"/>
        </w:rPr>
      </w:pPr>
    </w:p>
    <w:p w14:paraId="14FCBD10" w14:textId="3EEDC92F" w:rsidR="009149C7" w:rsidRDefault="009149C7" w:rsidP="006B7D2A">
      <w:pPr>
        <w:spacing w:line="276" w:lineRule="auto"/>
        <w:jc w:val="both"/>
        <w:rPr>
          <w:rFonts w:ascii="Arial" w:hAnsi="Arial"/>
          <w:sz w:val="22"/>
          <w:szCs w:val="22"/>
          <w:highlight w:val="yellow"/>
        </w:rPr>
      </w:pPr>
    </w:p>
    <w:p w14:paraId="434BD6A8" w14:textId="4F76C8EA" w:rsidR="009149C7" w:rsidRDefault="009149C7" w:rsidP="006B7D2A">
      <w:pPr>
        <w:spacing w:line="276" w:lineRule="auto"/>
        <w:jc w:val="both"/>
        <w:rPr>
          <w:rFonts w:ascii="Arial" w:hAnsi="Arial"/>
          <w:sz w:val="22"/>
          <w:szCs w:val="22"/>
          <w:highlight w:val="yellow"/>
        </w:rPr>
      </w:pPr>
    </w:p>
    <w:p w14:paraId="60BE17CF" w14:textId="1FC17DBA" w:rsidR="00F25243" w:rsidRDefault="00F25243" w:rsidP="00691D72">
      <w:pPr>
        <w:ind w:left="4956" w:firstLine="708"/>
        <w:rPr>
          <w:rFonts w:ascii="Arial" w:hAnsi="Arial" w:cs="Arial"/>
          <w:sz w:val="22"/>
          <w:szCs w:val="22"/>
        </w:rPr>
      </w:pPr>
      <w:r w:rsidRPr="00504958">
        <w:rPr>
          <w:rFonts w:ascii="Arial" w:hAnsi="Arial" w:cs="Arial"/>
          <w:sz w:val="22"/>
          <w:szCs w:val="22"/>
        </w:rPr>
        <w:t xml:space="preserve">Santarém, </w:t>
      </w:r>
      <w:r w:rsidR="00691D72">
        <w:rPr>
          <w:rFonts w:ascii="Arial" w:hAnsi="Arial" w:cs="Arial"/>
          <w:sz w:val="22"/>
          <w:szCs w:val="22"/>
        </w:rPr>
        <w:t>7</w:t>
      </w:r>
      <w:r w:rsidRPr="00504958">
        <w:rPr>
          <w:rFonts w:ascii="Arial" w:hAnsi="Arial" w:cs="Arial"/>
          <w:sz w:val="22"/>
          <w:szCs w:val="22"/>
        </w:rPr>
        <w:t xml:space="preserve"> de </w:t>
      </w:r>
      <w:r w:rsidR="00F204D9" w:rsidRPr="00504958">
        <w:rPr>
          <w:rFonts w:ascii="Arial" w:hAnsi="Arial" w:cs="Arial"/>
          <w:sz w:val="22"/>
          <w:szCs w:val="22"/>
        </w:rPr>
        <w:t>maio</w:t>
      </w:r>
      <w:r w:rsidRPr="00504958">
        <w:rPr>
          <w:rFonts w:ascii="Arial" w:hAnsi="Arial" w:cs="Arial"/>
          <w:sz w:val="22"/>
          <w:szCs w:val="22"/>
        </w:rPr>
        <w:t xml:space="preserve"> de 2025.</w:t>
      </w:r>
    </w:p>
    <w:p w14:paraId="2AA713C9" w14:textId="3C28238A" w:rsidR="00864D0F" w:rsidRDefault="00864D0F" w:rsidP="00864D0F">
      <w:pPr>
        <w:ind w:left="5664" w:firstLine="708"/>
        <w:jc w:val="both"/>
        <w:rPr>
          <w:rFonts w:ascii="Arial" w:hAnsi="Arial" w:cs="Arial"/>
          <w:highlight w:val="yellow"/>
        </w:rPr>
      </w:pPr>
    </w:p>
    <w:p w14:paraId="66AECEFF" w14:textId="77777777" w:rsidR="00864D0F" w:rsidRDefault="00864D0F" w:rsidP="00691D72">
      <w:pPr>
        <w:jc w:val="both"/>
        <w:rPr>
          <w:rFonts w:ascii="Arial" w:hAnsi="Arial" w:cs="Arial"/>
          <w:highlight w:val="yellow"/>
        </w:rPr>
      </w:pPr>
    </w:p>
    <w:p w14:paraId="5B4809B1" w14:textId="77777777" w:rsidR="00864D0F" w:rsidRPr="003F7609" w:rsidRDefault="00864D0F" w:rsidP="00864D0F">
      <w:pPr>
        <w:ind w:left="5664" w:firstLine="708"/>
        <w:jc w:val="both"/>
        <w:rPr>
          <w:rFonts w:ascii="Arial" w:hAnsi="Arial" w:cs="Arial"/>
          <w:highlight w:val="yellow"/>
        </w:rPr>
      </w:pPr>
      <w:r w:rsidRPr="003F7609">
        <w:rPr>
          <w:noProof/>
          <w:highlight w:val="yellow"/>
        </w:rPr>
        <mc:AlternateContent>
          <mc:Choice Requires="wps">
            <w:drawing>
              <wp:anchor distT="0" distB="0" distL="114300" distR="114300" simplePos="0" relativeHeight="251660288" behindDoc="0" locked="0" layoutInCell="1" allowOverlap="1" wp14:anchorId="235E0CA5" wp14:editId="6A17CF1C">
                <wp:simplePos x="0" y="0"/>
                <wp:positionH relativeFrom="margin">
                  <wp:align>left</wp:align>
                </wp:positionH>
                <wp:positionV relativeFrom="paragraph">
                  <wp:posOffset>12065</wp:posOffset>
                </wp:positionV>
                <wp:extent cx="2362200" cy="1146175"/>
                <wp:effectExtent l="0" t="0" r="19050" b="158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6175"/>
                        </a:xfrm>
                        <a:prstGeom prst="rect">
                          <a:avLst/>
                        </a:prstGeom>
                        <a:solidFill>
                          <a:srgbClr val="FFFFFF"/>
                        </a:solidFill>
                        <a:ln w="9525">
                          <a:solidFill>
                            <a:sysClr val="window" lastClr="FFFFFF">
                              <a:lumMod val="100000"/>
                              <a:lumOff val="0"/>
                            </a:sysClr>
                          </a:solidFill>
                          <a:miter lim="800000"/>
                          <a:headEnd/>
                          <a:tailEnd/>
                        </a:ln>
                      </wps:spPr>
                      <wps:txbx>
                        <w:txbxContent>
                          <w:p w14:paraId="03C5211C" w14:textId="77777777" w:rsidR="00BD2856" w:rsidRDefault="00BD2856" w:rsidP="00864D0F">
                            <w:pPr>
                              <w:jc w:val="center"/>
                              <w:rPr>
                                <w:color w:val="000000"/>
                              </w:rPr>
                            </w:pPr>
                          </w:p>
                          <w:p w14:paraId="3C93D2EA" w14:textId="77777777" w:rsidR="00BD2856" w:rsidRPr="003F7609" w:rsidRDefault="00BD2856" w:rsidP="00864D0F">
                            <w:pPr>
                              <w:jc w:val="center"/>
                              <w:rPr>
                                <w:b/>
                                <w:bCs/>
                              </w:rPr>
                            </w:pPr>
                            <w:r>
                              <w:rPr>
                                <w:color w:val="000000"/>
                              </w:rPr>
                              <w:t xml:space="preserve">__________________________   </w:t>
                            </w:r>
                            <w:r>
                              <w:t xml:space="preserve">  </w:t>
                            </w:r>
                            <w:r w:rsidRPr="003F7609">
                              <w:rPr>
                                <w:b/>
                                <w:bCs/>
                              </w:rPr>
                              <w:t>Carlo Fabricio de Castro Silva</w:t>
                            </w:r>
                          </w:p>
                          <w:p w14:paraId="0E0F2723" w14:textId="77777777" w:rsidR="00BD2856" w:rsidRPr="003F7609" w:rsidRDefault="00BD2856" w:rsidP="00864D0F">
                            <w:pPr>
                              <w:jc w:val="center"/>
                              <w:rPr>
                                <w:sz w:val="22"/>
                                <w:szCs w:val="22"/>
                              </w:rPr>
                            </w:pPr>
                            <w:r w:rsidRPr="003F7609">
                              <w:rPr>
                                <w:sz w:val="22"/>
                                <w:szCs w:val="22"/>
                              </w:rPr>
                              <w:t>Seção de Patrimônio</w:t>
                            </w:r>
                          </w:p>
                          <w:p w14:paraId="765D322B" w14:textId="77777777" w:rsidR="00BD2856" w:rsidRPr="003F7609" w:rsidRDefault="00BD2856" w:rsidP="00864D0F">
                            <w:pPr>
                              <w:jc w:val="center"/>
                              <w:rPr>
                                <w:sz w:val="22"/>
                                <w:szCs w:val="22"/>
                              </w:rPr>
                            </w:pPr>
                            <w:r w:rsidRPr="003F7609">
                              <w:rPr>
                                <w:sz w:val="22"/>
                                <w:szCs w:val="22"/>
                              </w:rPr>
                              <w:t>Decreto nº 566/2025 – GAP/PMS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E0CA5" id="_x0000_t202" coordsize="21600,21600" o:spt="202" path="m,l,21600r21600,l21600,xe">
                <v:stroke joinstyle="miter"/>
                <v:path gradientshapeok="t" o:connecttype="rect"/>
              </v:shapetype>
              <v:shape id="Caixa de Texto 1" o:spid="_x0000_s1026" type="#_x0000_t202" style="position:absolute;left:0;text-align:left;margin-left:0;margin-top:.95pt;width:186pt;height:9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" strokecolor="white">
                <v:textbox>
                  <w:txbxContent>
                    <w:p w14:paraId="03C5211C" w14:textId="77777777" w:rsidR="00BD2856" w:rsidRDefault="00BD2856" w:rsidP="00864D0F">
                      <w:pPr>
                        <w:jc w:val="center"/>
                        <w:rPr>
                          <w:color w:val="000000"/>
                        </w:rPr>
                      </w:pPr>
                    </w:p>
                    <w:p w14:paraId="3C93D2EA" w14:textId="77777777" w:rsidR="00BD2856" w:rsidRPr="003F7609" w:rsidRDefault="00BD2856" w:rsidP="00864D0F">
                      <w:pPr>
                        <w:jc w:val="center"/>
                        <w:rPr>
                          <w:b/>
                          <w:bCs/>
                        </w:rPr>
                      </w:pPr>
                      <w:r>
                        <w:rPr>
                          <w:color w:val="000000"/>
                        </w:rPr>
                        <w:t xml:space="preserve">__________________________   </w:t>
                      </w:r>
                      <w:r>
                        <w:t xml:space="preserve">  </w:t>
                      </w:r>
                      <w:r w:rsidRPr="003F7609">
                        <w:rPr>
                          <w:b/>
                          <w:bCs/>
                        </w:rPr>
                        <w:t>Carlo Fabricio de Castro Silva</w:t>
                      </w:r>
                    </w:p>
                    <w:p w14:paraId="0E0F2723" w14:textId="77777777" w:rsidR="00BD2856" w:rsidRPr="003F7609" w:rsidRDefault="00BD2856" w:rsidP="00864D0F">
                      <w:pPr>
                        <w:jc w:val="center"/>
                        <w:rPr>
                          <w:sz w:val="22"/>
                          <w:szCs w:val="22"/>
                        </w:rPr>
                      </w:pPr>
                      <w:r w:rsidRPr="003F7609">
                        <w:rPr>
                          <w:sz w:val="22"/>
                          <w:szCs w:val="22"/>
                        </w:rPr>
                        <w:t>Seção de Patrimônio</w:t>
                      </w:r>
                    </w:p>
                    <w:p w14:paraId="765D322B" w14:textId="77777777" w:rsidR="00BD2856" w:rsidRPr="003F7609" w:rsidRDefault="00BD2856" w:rsidP="00864D0F">
                      <w:pPr>
                        <w:jc w:val="center"/>
                        <w:rPr>
                          <w:sz w:val="22"/>
                          <w:szCs w:val="22"/>
                        </w:rPr>
                      </w:pPr>
                      <w:r w:rsidRPr="003F7609">
                        <w:rPr>
                          <w:sz w:val="22"/>
                          <w:szCs w:val="22"/>
                        </w:rPr>
                        <w:t>Decreto nº 566/2025 – GAP/PMS</w:t>
                      </w:r>
                    </w:p>
                  </w:txbxContent>
                </v:textbox>
                <w10:wrap anchorx="margin"/>
              </v:shape>
            </w:pict>
          </mc:Fallback>
        </mc:AlternateContent>
      </w:r>
    </w:p>
    <w:p w14:paraId="75A8AB35" w14:textId="77777777" w:rsidR="00864D0F" w:rsidRPr="003F7609" w:rsidRDefault="00864D0F" w:rsidP="00864D0F">
      <w:pPr>
        <w:rPr>
          <w:rFonts w:ascii="Arial" w:hAnsi="Arial" w:cs="Arial"/>
          <w:b/>
          <w:bCs/>
          <w:highlight w:val="yellow"/>
        </w:rPr>
      </w:pPr>
      <w:r w:rsidRPr="003F7609">
        <w:rPr>
          <w:noProof/>
          <w:highlight w:val="yellow"/>
        </w:rPr>
        <mc:AlternateContent>
          <mc:Choice Requires="wps">
            <w:drawing>
              <wp:anchor distT="0" distB="0" distL="114300" distR="114300" simplePos="0" relativeHeight="251659264" behindDoc="0" locked="0" layoutInCell="1" allowOverlap="1" wp14:anchorId="2E7155B7" wp14:editId="4CF22093">
                <wp:simplePos x="0" y="0"/>
                <wp:positionH relativeFrom="margin">
                  <wp:posOffset>3547110</wp:posOffset>
                </wp:positionH>
                <wp:positionV relativeFrom="paragraph">
                  <wp:posOffset>15358</wp:posOffset>
                </wp:positionV>
                <wp:extent cx="2362200" cy="969010"/>
                <wp:effectExtent l="0" t="0" r="19050" b="215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69010"/>
                        </a:xfrm>
                        <a:prstGeom prst="rect">
                          <a:avLst/>
                        </a:prstGeom>
                        <a:solidFill>
                          <a:srgbClr val="FFFFFF"/>
                        </a:solidFill>
                        <a:ln w="9525">
                          <a:solidFill>
                            <a:sysClr val="window" lastClr="FFFFFF">
                              <a:lumMod val="100000"/>
                              <a:lumOff val="0"/>
                            </a:sysClr>
                          </a:solidFill>
                          <a:miter lim="800000"/>
                          <a:headEnd/>
                          <a:tailEnd/>
                        </a:ln>
                      </wps:spPr>
                      <wps:txbx>
                        <w:txbxContent>
                          <w:p w14:paraId="705A8E42" w14:textId="77777777" w:rsidR="00BD2856" w:rsidRDefault="00BD2856" w:rsidP="00864D0F">
                            <w:pPr>
                              <w:rPr>
                                <w:rFonts w:cs="Calibri"/>
                              </w:rPr>
                            </w:pPr>
                            <w:r>
                              <w:rPr>
                                <w:color w:val="000000"/>
                              </w:rPr>
                              <w:t xml:space="preserve">__________________________   </w:t>
                            </w:r>
                          </w:p>
                          <w:p w14:paraId="5D1076E1" w14:textId="77777777" w:rsidR="00BD2856" w:rsidRPr="00016F48" w:rsidRDefault="00BD2856" w:rsidP="00864D0F">
                            <w:pPr>
                              <w:pStyle w:val="Cabealho"/>
                              <w:tabs>
                                <w:tab w:val="left" w:pos="708"/>
                              </w:tabs>
                              <w:ind w:right="283"/>
                              <w:jc w:val="center"/>
                              <w:rPr>
                                <w:b/>
                                <w:bCs/>
                              </w:rPr>
                            </w:pPr>
                            <w:r w:rsidRPr="00016F48">
                              <w:rPr>
                                <w:b/>
                                <w:bCs/>
                              </w:rPr>
                              <w:t>Adriana Freire Silva</w:t>
                            </w:r>
                          </w:p>
                          <w:p w14:paraId="5BAD8E26" w14:textId="77777777" w:rsidR="00BD2856" w:rsidRPr="00016F48" w:rsidRDefault="00BD2856" w:rsidP="00864D0F">
                            <w:pPr>
                              <w:ind w:right="179"/>
                              <w:jc w:val="center"/>
                              <w:rPr>
                                <w:sz w:val="22"/>
                                <w:szCs w:val="22"/>
                              </w:rPr>
                            </w:pPr>
                            <w:r w:rsidRPr="00016F48">
                              <w:rPr>
                                <w:sz w:val="22"/>
                                <w:szCs w:val="22"/>
                              </w:rPr>
                              <w:t>Setor de Licitação/SEMURB</w:t>
                            </w:r>
                          </w:p>
                          <w:p w14:paraId="2C331DAD" w14:textId="77777777" w:rsidR="00BD2856" w:rsidRPr="00016F48" w:rsidRDefault="00BD2856" w:rsidP="00864D0F">
                            <w:pPr>
                              <w:ind w:right="179"/>
                              <w:jc w:val="center"/>
                              <w:rPr>
                                <w:sz w:val="22"/>
                                <w:szCs w:val="22"/>
                              </w:rPr>
                            </w:pPr>
                            <w:r w:rsidRPr="00016F48">
                              <w:rPr>
                                <w:sz w:val="22"/>
                                <w:szCs w:val="22"/>
                              </w:rPr>
                              <w:t>Decreto nº 337/2025- GAP/PMS</w:t>
                            </w:r>
                          </w:p>
                          <w:p w14:paraId="40062F78" w14:textId="77777777" w:rsidR="00BD2856" w:rsidRDefault="00BD2856" w:rsidP="00864D0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155B7" id="Caixa de Texto 3" o:spid="_x0000_s1027" type="#_x0000_t202" style="position:absolute;margin-left:279.3pt;margin-top:1.2pt;width:186pt;height:7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" strokecolor="white">
                <v:textbox>
                  <w:txbxContent>
                    <w:p w14:paraId="705A8E42" w14:textId="77777777" w:rsidR="00BD2856" w:rsidRDefault="00BD2856" w:rsidP="00864D0F">
                      <w:pPr>
                        <w:rPr>
                          <w:rFonts w:cs="Calibri"/>
                        </w:rPr>
                      </w:pPr>
                      <w:r>
                        <w:rPr>
                          <w:color w:val="000000"/>
                        </w:rPr>
                        <w:t xml:space="preserve">__________________________   </w:t>
                      </w:r>
                    </w:p>
                    <w:p w14:paraId="5D1076E1" w14:textId="77777777" w:rsidR="00BD2856" w:rsidRPr="00016F48" w:rsidRDefault="00BD2856" w:rsidP="00864D0F">
                      <w:pPr>
                        <w:pStyle w:val="Cabealho"/>
                        <w:tabs>
                          <w:tab w:val="left" w:pos="708"/>
                        </w:tabs>
                        <w:ind w:right="283"/>
                        <w:jc w:val="center"/>
                        <w:rPr>
                          <w:b/>
                          <w:bCs/>
                        </w:rPr>
                      </w:pPr>
                      <w:r w:rsidRPr="00016F48">
                        <w:rPr>
                          <w:b/>
                          <w:bCs/>
                        </w:rPr>
                        <w:t>Adriana Freire Silva</w:t>
                      </w:r>
                    </w:p>
                    <w:p w14:paraId="5BAD8E26" w14:textId="77777777" w:rsidR="00BD2856" w:rsidRPr="00016F48" w:rsidRDefault="00BD2856" w:rsidP="00864D0F">
                      <w:pPr>
                        <w:ind w:right="179"/>
                        <w:jc w:val="center"/>
                        <w:rPr>
                          <w:sz w:val="22"/>
                          <w:szCs w:val="22"/>
                        </w:rPr>
                      </w:pPr>
                      <w:r w:rsidRPr="00016F48">
                        <w:rPr>
                          <w:sz w:val="22"/>
                          <w:szCs w:val="22"/>
                        </w:rPr>
                        <w:t>Setor de Licitação/SEMURB</w:t>
                      </w:r>
                    </w:p>
                    <w:p w14:paraId="2C331DAD" w14:textId="77777777" w:rsidR="00BD2856" w:rsidRPr="00016F48" w:rsidRDefault="00BD2856" w:rsidP="00864D0F">
                      <w:pPr>
                        <w:ind w:right="179"/>
                        <w:jc w:val="center"/>
                        <w:rPr>
                          <w:sz w:val="22"/>
                          <w:szCs w:val="22"/>
                        </w:rPr>
                      </w:pPr>
                      <w:r w:rsidRPr="00016F48">
                        <w:rPr>
                          <w:sz w:val="22"/>
                          <w:szCs w:val="22"/>
                        </w:rPr>
                        <w:t>Decreto nº 337/2025- GAP/PMS</w:t>
                      </w:r>
                    </w:p>
                    <w:p w14:paraId="40062F78" w14:textId="77777777" w:rsidR="00BD2856" w:rsidRDefault="00BD2856" w:rsidP="00864D0F">
                      <w:pPr>
                        <w:jc w:val="center"/>
                      </w:pPr>
                    </w:p>
                  </w:txbxContent>
                </v:textbox>
                <w10:wrap anchorx="margin"/>
              </v:shape>
            </w:pict>
          </mc:Fallback>
        </mc:AlternateContent>
      </w:r>
    </w:p>
    <w:p w14:paraId="62BCFD46" w14:textId="77777777" w:rsidR="00864D0F" w:rsidRPr="003F7609" w:rsidRDefault="00864D0F" w:rsidP="00864D0F">
      <w:pPr>
        <w:rPr>
          <w:rFonts w:ascii="Arial" w:hAnsi="Arial" w:cs="Arial"/>
          <w:b/>
          <w:highlight w:val="yellow"/>
        </w:rPr>
      </w:pPr>
    </w:p>
    <w:p w14:paraId="074D4B5D" w14:textId="77777777" w:rsidR="00864D0F" w:rsidRPr="003F7609" w:rsidRDefault="00864D0F" w:rsidP="00864D0F">
      <w:pPr>
        <w:rPr>
          <w:rFonts w:ascii="Arial" w:hAnsi="Arial" w:cs="Arial"/>
          <w:b/>
          <w:highlight w:val="yellow"/>
        </w:rPr>
      </w:pPr>
    </w:p>
    <w:p w14:paraId="3B50D599" w14:textId="77777777" w:rsidR="00864D0F" w:rsidRPr="003F7609" w:rsidRDefault="00864D0F" w:rsidP="00864D0F">
      <w:pPr>
        <w:jc w:val="center"/>
        <w:rPr>
          <w:rFonts w:ascii="Arial" w:hAnsi="Arial" w:cs="Arial"/>
          <w:b/>
          <w:highlight w:val="yellow"/>
        </w:rPr>
      </w:pPr>
    </w:p>
    <w:p w14:paraId="271F2BDF" w14:textId="77777777" w:rsidR="00864D0F" w:rsidRPr="0088454A" w:rsidRDefault="00864D0F" w:rsidP="00864D0F">
      <w:pPr>
        <w:jc w:val="center"/>
        <w:rPr>
          <w:rFonts w:ascii="Arial" w:hAnsi="Arial" w:cs="Arial"/>
          <w:b/>
        </w:rPr>
      </w:pPr>
    </w:p>
    <w:p w14:paraId="71E2C2F4" w14:textId="003A27FC" w:rsidR="00864D0F" w:rsidRPr="0088454A" w:rsidRDefault="00864D0F" w:rsidP="00864D0F">
      <w:pPr>
        <w:jc w:val="both"/>
        <w:rPr>
          <w:rFonts w:ascii="Arial" w:hAnsi="Arial" w:cs="Arial"/>
          <w:b/>
        </w:rPr>
      </w:pPr>
    </w:p>
    <w:p w14:paraId="779FBCB0" w14:textId="521CA219" w:rsidR="007D3494" w:rsidRDefault="002B7BBD" w:rsidP="00864D0F">
      <w:pPr>
        <w:jc w:val="center"/>
        <w:rPr>
          <w:rFonts w:ascii="Arial" w:hAnsi="Arial" w:cs="Arial"/>
          <w:b/>
          <w:sz w:val="22"/>
          <w:szCs w:val="22"/>
        </w:rPr>
      </w:pPr>
      <w:r w:rsidRPr="003F7609">
        <w:rPr>
          <w:noProof/>
          <w:highlight w:val="yellow"/>
        </w:rPr>
        <mc:AlternateContent>
          <mc:Choice Requires="wps">
            <w:drawing>
              <wp:anchor distT="0" distB="0" distL="114300" distR="114300" simplePos="0" relativeHeight="251661312" behindDoc="0" locked="0" layoutInCell="1" allowOverlap="1" wp14:anchorId="7FD89219" wp14:editId="718FD651">
                <wp:simplePos x="0" y="0"/>
                <wp:positionH relativeFrom="margin">
                  <wp:posOffset>1390650</wp:posOffset>
                </wp:positionH>
                <wp:positionV relativeFrom="paragraph">
                  <wp:posOffset>199390</wp:posOffset>
                </wp:positionV>
                <wp:extent cx="3467100" cy="150495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504950"/>
                        </a:xfrm>
                        <a:prstGeom prst="rect">
                          <a:avLst/>
                        </a:prstGeom>
                        <a:solidFill>
                          <a:srgbClr val="FFFFFF"/>
                        </a:solidFill>
                        <a:ln w="9525">
                          <a:solidFill>
                            <a:sysClr val="window" lastClr="FFFFFF">
                              <a:lumMod val="100000"/>
                              <a:lumOff val="0"/>
                            </a:sysClr>
                          </a:solidFill>
                          <a:miter lim="800000"/>
                          <a:headEnd/>
                          <a:tailEnd/>
                        </a:ln>
                      </wps:spPr>
                      <wps:txbx>
                        <w:txbxContent>
                          <w:p w14:paraId="4857DC38" w14:textId="77777777" w:rsidR="00BD2856" w:rsidRDefault="00BD2856" w:rsidP="00864D0F">
                            <w:pPr>
                              <w:jc w:val="center"/>
                              <w:rPr>
                                <w:b/>
                                <w:bCs/>
                                <w:color w:val="000000"/>
                              </w:rPr>
                            </w:pPr>
                            <w:r>
                              <w:rPr>
                                <w:b/>
                                <w:bCs/>
                                <w:color w:val="000000"/>
                              </w:rPr>
                              <w:t>Autorizado por:</w:t>
                            </w:r>
                          </w:p>
                          <w:p w14:paraId="6DA83113" w14:textId="0699F9EF" w:rsidR="00BD2856" w:rsidRDefault="00BD2856" w:rsidP="00864D0F">
                            <w:pPr>
                              <w:jc w:val="center"/>
                              <w:rPr>
                                <w:b/>
                                <w:bCs/>
                                <w:color w:val="000000"/>
                              </w:rPr>
                            </w:pPr>
                          </w:p>
                          <w:p w14:paraId="5C15EB36" w14:textId="4FED68F5" w:rsidR="002B7BBD" w:rsidRDefault="002B7BBD" w:rsidP="00864D0F">
                            <w:pPr>
                              <w:jc w:val="center"/>
                              <w:rPr>
                                <w:b/>
                                <w:bCs/>
                                <w:color w:val="000000"/>
                              </w:rPr>
                            </w:pPr>
                          </w:p>
                          <w:p w14:paraId="61E05FE2" w14:textId="77777777" w:rsidR="002B7BBD" w:rsidRDefault="002B7BBD" w:rsidP="00864D0F">
                            <w:pPr>
                              <w:jc w:val="center"/>
                              <w:rPr>
                                <w:b/>
                                <w:bCs/>
                                <w:color w:val="000000"/>
                              </w:rPr>
                            </w:pPr>
                          </w:p>
                          <w:p w14:paraId="686F92D9" w14:textId="77777777" w:rsidR="00BD2856" w:rsidRDefault="00BD2856" w:rsidP="00864D0F">
                            <w:pPr>
                              <w:jc w:val="center"/>
                              <w:rPr>
                                <w:rFonts w:cs="Calibri"/>
                              </w:rPr>
                            </w:pPr>
                            <w:r>
                              <w:rPr>
                                <w:color w:val="000000"/>
                              </w:rPr>
                              <w:t xml:space="preserve">__________________________   </w:t>
                            </w:r>
                          </w:p>
                          <w:p w14:paraId="1B616CDF" w14:textId="77777777" w:rsidR="00BD2856" w:rsidRDefault="00BD2856" w:rsidP="00864D0F">
                            <w:pPr>
                              <w:jc w:val="center"/>
                              <w:rPr>
                                <w:rFonts w:cstheme="minorBidi"/>
                                <w:b/>
                                <w:bCs/>
                                <w:sz w:val="22"/>
                                <w:szCs w:val="22"/>
                              </w:rPr>
                            </w:pPr>
                            <w:r>
                              <w:rPr>
                                <w:b/>
                                <w:bCs/>
                                <w:sz w:val="22"/>
                                <w:szCs w:val="22"/>
                              </w:rPr>
                              <w:t>Ronan Manuel Liberal Lira Junior</w:t>
                            </w:r>
                          </w:p>
                          <w:p w14:paraId="039A58EB" w14:textId="77777777" w:rsidR="00BD2856" w:rsidRDefault="00BD2856" w:rsidP="00864D0F">
                            <w:pPr>
                              <w:jc w:val="center"/>
                              <w:rPr>
                                <w:sz w:val="22"/>
                                <w:szCs w:val="22"/>
                              </w:rPr>
                            </w:pPr>
                            <w:r>
                              <w:rPr>
                                <w:sz w:val="22"/>
                                <w:szCs w:val="22"/>
                              </w:rPr>
                              <w:t>Secretário Municipal de Urbanismo e Serviços Públicos</w:t>
                            </w:r>
                          </w:p>
                          <w:p w14:paraId="5351E1CC" w14:textId="77777777" w:rsidR="00BD2856" w:rsidRDefault="00BD2856" w:rsidP="00864D0F">
                            <w:pPr>
                              <w:jc w:val="center"/>
                              <w:rPr>
                                <w:sz w:val="22"/>
                                <w:szCs w:val="22"/>
                              </w:rPr>
                            </w:pPr>
                            <w:r>
                              <w:rPr>
                                <w:sz w:val="22"/>
                                <w:szCs w:val="22"/>
                              </w:rPr>
                              <w:t>Decreto nº 012/2025-GAP/PMS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89219" id="Caixa de Texto 6" o:spid="_x0000_s1028" type="#_x0000_t202" style="position:absolute;left:0;text-align:left;margin-left:109.5pt;margin-top:15.7pt;width:273pt;height:1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" strokecolor="white">
                <v:textbox>
                  <w:txbxContent>
                    <w:p w14:paraId="4857DC38" w14:textId="77777777" w:rsidR="00BD2856" w:rsidRDefault="00BD2856" w:rsidP="00864D0F">
                      <w:pPr>
                        <w:jc w:val="center"/>
                        <w:rPr>
                          <w:b/>
                          <w:bCs/>
                          <w:color w:val="000000"/>
                        </w:rPr>
                      </w:pPr>
                      <w:r>
                        <w:rPr>
                          <w:b/>
                          <w:bCs/>
                          <w:color w:val="000000"/>
                        </w:rPr>
                        <w:t>Autorizado por:</w:t>
                      </w:r>
                    </w:p>
                    <w:p w14:paraId="6DA83113" w14:textId="0699F9EF" w:rsidR="00BD2856" w:rsidRDefault="00BD2856" w:rsidP="00864D0F">
                      <w:pPr>
                        <w:jc w:val="center"/>
                        <w:rPr>
                          <w:b/>
                          <w:bCs/>
                          <w:color w:val="000000"/>
                        </w:rPr>
                      </w:pPr>
                    </w:p>
                    <w:p w14:paraId="5C15EB36" w14:textId="4FED68F5" w:rsidR="002B7BBD" w:rsidRDefault="002B7BBD" w:rsidP="00864D0F">
                      <w:pPr>
                        <w:jc w:val="center"/>
                        <w:rPr>
                          <w:b/>
                          <w:bCs/>
                          <w:color w:val="000000"/>
                        </w:rPr>
                      </w:pPr>
                    </w:p>
                    <w:p w14:paraId="61E05FE2" w14:textId="77777777" w:rsidR="002B7BBD" w:rsidRDefault="002B7BBD" w:rsidP="00864D0F">
                      <w:pPr>
                        <w:jc w:val="center"/>
                        <w:rPr>
                          <w:b/>
                          <w:bCs/>
                          <w:color w:val="000000"/>
                        </w:rPr>
                      </w:pPr>
                    </w:p>
                    <w:p w14:paraId="686F92D9" w14:textId="77777777" w:rsidR="00BD2856" w:rsidRDefault="00BD2856" w:rsidP="00864D0F">
                      <w:pPr>
                        <w:jc w:val="center"/>
                        <w:rPr>
                          <w:rFonts w:cs="Calibri"/>
                        </w:rPr>
                      </w:pPr>
                      <w:r>
                        <w:rPr>
                          <w:color w:val="000000"/>
                        </w:rPr>
                        <w:t xml:space="preserve">__________________________   </w:t>
                      </w:r>
                    </w:p>
                    <w:p w14:paraId="1B616CDF" w14:textId="77777777" w:rsidR="00BD2856" w:rsidRDefault="00BD2856" w:rsidP="00864D0F">
                      <w:pPr>
                        <w:jc w:val="center"/>
                        <w:rPr>
                          <w:rFonts w:cstheme="minorBidi"/>
                          <w:b/>
                          <w:bCs/>
                          <w:sz w:val="22"/>
                          <w:szCs w:val="22"/>
                        </w:rPr>
                      </w:pPr>
                      <w:r>
                        <w:rPr>
                          <w:b/>
                          <w:bCs/>
                          <w:sz w:val="22"/>
                          <w:szCs w:val="22"/>
                        </w:rPr>
                        <w:t>Ronan Manuel Liberal Lira Junior</w:t>
                      </w:r>
                    </w:p>
                    <w:p w14:paraId="039A58EB" w14:textId="77777777" w:rsidR="00BD2856" w:rsidRDefault="00BD2856" w:rsidP="00864D0F">
                      <w:pPr>
                        <w:jc w:val="center"/>
                        <w:rPr>
                          <w:sz w:val="22"/>
                          <w:szCs w:val="22"/>
                        </w:rPr>
                      </w:pPr>
                      <w:r>
                        <w:rPr>
                          <w:sz w:val="22"/>
                          <w:szCs w:val="22"/>
                        </w:rPr>
                        <w:t>Secretário Municipal de Urbanismo e Serviços Públicos</w:t>
                      </w:r>
                    </w:p>
                    <w:p w14:paraId="5351E1CC" w14:textId="77777777" w:rsidR="00BD2856" w:rsidRDefault="00BD2856" w:rsidP="00864D0F">
                      <w:pPr>
                        <w:jc w:val="center"/>
                        <w:rPr>
                          <w:sz w:val="22"/>
                          <w:szCs w:val="22"/>
                        </w:rPr>
                      </w:pPr>
                      <w:r>
                        <w:rPr>
                          <w:sz w:val="22"/>
                          <w:szCs w:val="22"/>
                        </w:rPr>
                        <w:t>Decreto nº 012/2025-GAP/PMS</w:t>
                      </w:r>
                    </w:p>
                  </w:txbxContent>
                </v:textbox>
                <w10:wrap anchorx="margin"/>
              </v:shape>
            </w:pict>
          </mc:Fallback>
        </mc:AlternateContent>
      </w:r>
    </w:p>
    <w:sectPr w:rsidR="007D3494" w:rsidSect="005A3C54">
      <w:headerReference w:type="default" r:id="rId10"/>
      <w:footerReference w:type="default" r:id="rId11"/>
      <w:headerReference w:type="first" r:id="rId12"/>
      <w:pgSz w:w="11906" w:h="16838"/>
      <w:pgMar w:top="1440" w:right="1080" w:bottom="1440" w:left="1080" w:header="56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DA851" w14:textId="77777777" w:rsidR="00493D8C" w:rsidRDefault="00493D8C">
      <w:r>
        <w:separator/>
      </w:r>
    </w:p>
  </w:endnote>
  <w:endnote w:type="continuationSeparator" w:id="0">
    <w:p w14:paraId="651F7E4F" w14:textId="77777777" w:rsidR="00493D8C" w:rsidRDefault="0049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Gotham XNarrow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C573" w14:textId="77777777" w:rsidR="00BD2856" w:rsidRDefault="00BD2856" w:rsidP="002F12F7">
    <w:pPr>
      <w:pStyle w:val="Cabealho"/>
      <w:jc w:val="center"/>
      <w:rPr>
        <w:rFonts w:ascii="Arial" w:hAnsi="Arial" w:cs="Arial"/>
      </w:rPr>
    </w:pPr>
    <w:r w:rsidRPr="0026568E">
      <w:rPr>
        <w:rFonts w:ascii="Arial" w:hAnsi="Arial" w:cs="Arial"/>
      </w:rPr>
      <w:t>Avenida Barão do Rio Branco, s/n – Aeroporto Velho, CEP: 68.005-310</w:t>
    </w:r>
  </w:p>
  <w:p w14:paraId="1BD0941D" w14:textId="77777777" w:rsidR="00BD2856" w:rsidRDefault="00BD2856" w:rsidP="002F12F7">
    <w:pPr>
      <w:pStyle w:val="Cabealho"/>
      <w:jc w:val="center"/>
      <w:rPr>
        <w:rFonts w:ascii="Arial" w:hAnsi="Arial" w:cs="Arial"/>
      </w:rPr>
    </w:pPr>
    <w:r>
      <w:rPr>
        <w:rFonts w:ascii="Arial" w:hAnsi="Arial" w:cs="Arial"/>
      </w:rPr>
      <w:t xml:space="preserve"> Santarém/PA</w:t>
    </w:r>
  </w:p>
  <w:p w14:paraId="6972D8E1" w14:textId="77777777" w:rsidR="00BD2856" w:rsidRDefault="00BD28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23F8" w14:textId="77777777" w:rsidR="00493D8C" w:rsidRDefault="00493D8C">
      <w:r>
        <w:separator/>
      </w:r>
    </w:p>
  </w:footnote>
  <w:footnote w:type="continuationSeparator" w:id="0">
    <w:p w14:paraId="184F55AA" w14:textId="77777777" w:rsidR="00493D8C" w:rsidRDefault="0049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ECB6" w14:textId="3D110EDA" w:rsidR="00BD2856" w:rsidRDefault="00BD2856" w:rsidP="00EC705E">
    <w:pPr>
      <w:pStyle w:val="Cabealho"/>
      <w:jc w:val="center"/>
      <w:rPr>
        <w:rFonts w:ascii="Arial" w:hAnsi="Arial" w:cs="Arial"/>
        <w:sz w:val="22"/>
        <w:szCs w:val="22"/>
      </w:rPr>
    </w:pPr>
    <w:r>
      <w:rPr>
        <w:noProof/>
      </w:rPr>
      <w:drawing>
        <wp:inline distT="0" distB="0" distL="0" distR="0" wp14:anchorId="52BB6ECF" wp14:editId="67EE53C8">
          <wp:extent cx="595630" cy="499745"/>
          <wp:effectExtent l="0" t="0" r="0" b="0"/>
          <wp:docPr id="88" name="Imagem 8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 cy="499745"/>
                  </a:xfrm>
                  <a:prstGeom prst="rect">
                    <a:avLst/>
                  </a:prstGeom>
                  <a:noFill/>
                  <a:ln>
                    <a:noFill/>
                  </a:ln>
                </pic:spPr>
              </pic:pic>
            </a:graphicData>
          </a:graphic>
        </wp:inline>
      </w:drawing>
    </w:r>
  </w:p>
  <w:p w14:paraId="68040970" w14:textId="77777777" w:rsidR="00BD2856" w:rsidRDefault="00BD2856" w:rsidP="00EC705E">
    <w:pPr>
      <w:pStyle w:val="Cabealho"/>
      <w:jc w:val="center"/>
      <w:rPr>
        <w:rFonts w:ascii="Arial" w:hAnsi="Arial" w:cs="Arial"/>
        <w:sz w:val="14"/>
        <w:szCs w:val="14"/>
      </w:rPr>
    </w:pPr>
  </w:p>
  <w:p w14:paraId="7DEAE952" w14:textId="77777777" w:rsidR="00BD2856" w:rsidRDefault="00BD2856" w:rsidP="00EC705E">
    <w:pPr>
      <w:pStyle w:val="Cabealho"/>
      <w:jc w:val="center"/>
      <w:rPr>
        <w:rFonts w:ascii="Arial" w:hAnsi="Arial" w:cs="Arial"/>
        <w:sz w:val="22"/>
        <w:szCs w:val="22"/>
      </w:rPr>
    </w:pPr>
    <w:r>
      <w:rPr>
        <w:rFonts w:ascii="Arial" w:hAnsi="Arial" w:cs="Arial"/>
      </w:rPr>
      <w:t>PREFEITURA MUNICIPAL DE SANTARÉM</w:t>
    </w:r>
  </w:p>
  <w:p w14:paraId="3805F49D" w14:textId="77777777" w:rsidR="00BD2856" w:rsidRDefault="00BD2856" w:rsidP="00EC705E">
    <w:pPr>
      <w:pStyle w:val="Cabealho"/>
      <w:jc w:val="center"/>
      <w:rPr>
        <w:rFonts w:ascii="Arial" w:hAnsi="Arial" w:cs="Arial"/>
        <w:b/>
        <w:bCs/>
        <w:sz w:val="26"/>
        <w:szCs w:val="26"/>
      </w:rPr>
    </w:pPr>
    <w:r>
      <w:rPr>
        <w:rFonts w:ascii="Arial" w:hAnsi="Arial" w:cs="Arial"/>
        <w:b/>
        <w:bCs/>
        <w:sz w:val="26"/>
        <w:szCs w:val="26"/>
      </w:rPr>
      <w:t>SECRETARIA MUNICIPAL DE URBANISMO E SERVIÇOS PÚBLICOS</w:t>
    </w:r>
  </w:p>
  <w:p w14:paraId="5785EE65" w14:textId="77777777" w:rsidR="00BD2856" w:rsidRDefault="00BD2856" w:rsidP="00EC705E">
    <w:pPr>
      <w:pStyle w:val="Cabealho"/>
      <w:rPr>
        <w:rFonts w:ascii="Arial" w:hAnsi="Arial" w:cs="Arial"/>
        <w:b/>
        <w:bCs/>
        <w:sz w:val="26"/>
        <w:szCs w:val="26"/>
      </w:rPr>
    </w:pPr>
    <w:r>
      <w:rPr>
        <w:rFonts w:ascii="Arial" w:hAnsi="Arial" w:cs="Arial"/>
        <w:b/>
        <w:bCs/>
        <w:sz w:val="26"/>
        <w:szCs w:val="26"/>
      </w:rPr>
      <w:tab/>
      <w:t>C.N.P.J. (MF) N º 05.182.233/0031-91</w:t>
    </w:r>
  </w:p>
  <w:p w14:paraId="01FA675C" w14:textId="3B394E8E" w:rsidR="00BD2856" w:rsidRDefault="00BD2856" w:rsidP="002F12F7">
    <w:pPr>
      <w:pStyle w:val="Cabealho"/>
      <w:jc w:val="center"/>
      <w:rPr>
        <w:rStyle w:val="Hyperlink"/>
        <w:rFonts w:ascii="Gotham XNarrow Medium" w:hAnsi="Gotham XNarrow Medium" w:cs="Arial"/>
        <w:bCs/>
        <w:color w:val="000000" w:themeColor="text1"/>
        <w:u w:val="none"/>
      </w:rPr>
    </w:pPr>
    <w:r w:rsidRPr="00395D36">
      <w:rPr>
        <w:rFonts w:ascii="Gotham XNarrow Medium" w:hAnsi="Gotham XNarrow Medium" w:cs="Arial"/>
        <w:bCs/>
        <w:color w:val="000000" w:themeColor="text1"/>
      </w:rPr>
      <w:t xml:space="preserve">E-mail: </w:t>
    </w:r>
    <w:hyperlink r:id="rId2" w:history="1">
      <w:r w:rsidRPr="00395D36">
        <w:rPr>
          <w:rStyle w:val="Hyperlink"/>
          <w:rFonts w:ascii="Gotham XNarrow Medium" w:hAnsi="Gotham XNarrow Medium" w:cs="Arial"/>
          <w:bCs/>
          <w:color w:val="000000" w:themeColor="text1"/>
          <w:u w:val="none"/>
        </w:rPr>
        <w:t>semurb@santarem.pa.gov.br</w:t>
      </w:r>
    </w:hyperlink>
  </w:p>
  <w:p w14:paraId="20875F9A" w14:textId="77777777" w:rsidR="005A3C54" w:rsidRPr="002F12F7" w:rsidRDefault="005A3C54" w:rsidP="002F12F7">
    <w:pPr>
      <w:pStyle w:val="Cabealho"/>
      <w:jc w:val="center"/>
      <w:rPr>
        <w:rFonts w:ascii="Gotham XNarrow Medium" w:hAnsi="Gotham XNarrow Medium" w:cs="Arial"/>
        <w:bCs/>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0155" w:type="dxa"/>
      <w:tblLayout w:type="fixed"/>
      <w:tblLook w:val="04A0" w:firstRow="1" w:lastRow="0" w:firstColumn="1" w:lastColumn="0" w:noHBand="0" w:noVBand="1"/>
    </w:tblPr>
    <w:tblGrid>
      <w:gridCol w:w="1827"/>
      <w:gridCol w:w="8328"/>
    </w:tblGrid>
    <w:tr w:rsidR="00BD2856" w14:paraId="6EB8C227" w14:textId="77777777">
      <w:trPr>
        <w:trHeight w:val="1407"/>
      </w:trPr>
      <w:tc>
        <w:tcPr>
          <w:tcW w:w="1827" w:type="dxa"/>
          <w:tcBorders>
            <w:top w:val="nil"/>
            <w:left w:val="nil"/>
            <w:bottom w:val="nil"/>
            <w:right w:val="nil"/>
          </w:tcBorders>
        </w:tcPr>
        <w:p w14:paraId="2BE56C30" w14:textId="77777777" w:rsidR="00BD2856" w:rsidRDefault="00BD2856">
          <w:pPr>
            <w:tabs>
              <w:tab w:val="center" w:pos="4419"/>
              <w:tab w:val="right" w:pos="8838"/>
            </w:tabs>
            <w:ind w:right="86"/>
            <w:jc w:val="center"/>
            <w:rPr>
              <w:rFonts w:ascii="Arial" w:hAnsi="Arial" w:cs="Arial"/>
              <w:b/>
              <w:color w:val="000000"/>
              <w:sz w:val="28"/>
              <w:szCs w:val="28"/>
            </w:rPr>
          </w:pPr>
          <w:r>
            <w:rPr>
              <w:noProof/>
            </w:rPr>
            <w:drawing>
              <wp:inline distT="0" distB="0" distL="0" distR="0" wp14:anchorId="0F8670FF" wp14:editId="33A9A427">
                <wp:extent cx="782320" cy="761365"/>
                <wp:effectExtent l="0" t="0" r="0" b="0"/>
                <wp:docPr id="89" name="Imagem 2" descr="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Timbre2"/>
                        <pic:cNvPicPr>
                          <a:picLocks noChangeAspect="1" noChangeArrowheads="1"/>
                        </pic:cNvPicPr>
                      </pic:nvPicPr>
                      <pic:blipFill>
                        <a:blip r:embed="rId1"/>
                        <a:stretch>
                          <a:fillRect/>
                        </a:stretch>
                      </pic:blipFill>
                      <pic:spPr bwMode="auto">
                        <a:xfrm>
                          <a:off x="0" y="0"/>
                          <a:ext cx="782320" cy="761365"/>
                        </a:xfrm>
                        <a:prstGeom prst="rect">
                          <a:avLst/>
                        </a:prstGeom>
                      </pic:spPr>
                    </pic:pic>
                  </a:graphicData>
                </a:graphic>
              </wp:inline>
            </w:drawing>
          </w:r>
        </w:p>
      </w:tc>
      <w:tc>
        <w:tcPr>
          <w:tcW w:w="8327" w:type="dxa"/>
          <w:tcBorders>
            <w:top w:val="nil"/>
            <w:left w:val="nil"/>
            <w:bottom w:val="nil"/>
            <w:right w:val="nil"/>
          </w:tcBorders>
        </w:tcPr>
        <w:p w14:paraId="1B742E67" w14:textId="77777777" w:rsidR="00BD2856" w:rsidRDefault="00BD2856">
          <w:pPr>
            <w:contextualSpacing/>
            <w:rPr>
              <w:b/>
              <w:sz w:val="32"/>
              <w:szCs w:val="32"/>
            </w:rPr>
          </w:pPr>
          <w:r>
            <w:rPr>
              <w:rFonts w:ascii="Calibri" w:hAnsi="Calibri"/>
              <w:b/>
              <w:sz w:val="32"/>
              <w:szCs w:val="32"/>
            </w:rPr>
            <w:t>PREFEITURA MUNICIPAL DE SANTARÉM</w:t>
          </w:r>
        </w:p>
        <w:p w14:paraId="5324EB66" w14:textId="77777777" w:rsidR="00BD2856" w:rsidRDefault="00BD2856">
          <w:pPr>
            <w:contextualSpacing/>
            <w:rPr>
              <w:b/>
              <w:sz w:val="27"/>
              <w:szCs w:val="27"/>
            </w:rPr>
          </w:pPr>
          <w:r>
            <w:rPr>
              <w:rFonts w:ascii="Calibri" w:hAnsi="Calibri"/>
              <w:b/>
              <w:sz w:val="27"/>
              <w:szCs w:val="27"/>
            </w:rPr>
            <w:t>SECRETARIA MUNICIPAL DE GOVERNO - SEMG</w:t>
          </w:r>
        </w:p>
        <w:p w14:paraId="4A679AEB" w14:textId="77777777" w:rsidR="00BD2856" w:rsidRDefault="00BD2856">
          <w:pPr>
            <w:contextualSpacing/>
            <w:rPr>
              <w:b/>
              <w:sz w:val="25"/>
              <w:szCs w:val="25"/>
            </w:rPr>
          </w:pPr>
          <w:r>
            <w:rPr>
              <w:rFonts w:ascii="Calibri" w:hAnsi="Calibri"/>
              <w:b/>
              <w:sz w:val="25"/>
              <w:szCs w:val="25"/>
            </w:rPr>
            <w:t>COORDENADORIA MUNICIPAL DE LICITAÇÕES E CONTRATOS</w:t>
          </w:r>
        </w:p>
        <w:p w14:paraId="03AF14AC" w14:textId="77777777" w:rsidR="00BD2856" w:rsidRDefault="00BD2856">
          <w:pPr>
            <w:tabs>
              <w:tab w:val="center" w:pos="4419"/>
              <w:tab w:val="right" w:pos="8838"/>
            </w:tabs>
            <w:ind w:right="86"/>
            <w:jc w:val="center"/>
            <w:rPr>
              <w:rFonts w:ascii="Arial" w:hAnsi="Arial" w:cs="Arial"/>
              <w:sz w:val="4"/>
              <w:szCs w:val="20"/>
            </w:rPr>
          </w:pPr>
        </w:p>
      </w:tc>
    </w:tr>
  </w:tbl>
  <w:p w14:paraId="40FD50CC" w14:textId="77777777" w:rsidR="00BD2856" w:rsidRDefault="00BD28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94"/>
    <w:rsid w:val="00026332"/>
    <w:rsid w:val="00037731"/>
    <w:rsid w:val="000503E5"/>
    <w:rsid w:val="00160CFF"/>
    <w:rsid w:val="00161C92"/>
    <w:rsid w:val="0018598E"/>
    <w:rsid w:val="0019081F"/>
    <w:rsid w:val="001A09B1"/>
    <w:rsid w:val="00252670"/>
    <w:rsid w:val="00255399"/>
    <w:rsid w:val="00255C5A"/>
    <w:rsid w:val="002655C1"/>
    <w:rsid w:val="00281F44"/>
    <w:rsid w:val="002B7BBD"/>
    <w:rsid w:val="002E68F2"/>
    <w:rsid w:val="002F12F7"/>
    <w:rsid w:val="002F1C1C"/>
    <w:rsid w:val="0034686B"/>
    <w:rsid w:val="003913C5"/>
    <w:rsid w:val="00396DCC"/>
    <w:rsid w:val="003D5481"/>
    <w:rsid w:val="00493D8C"/>
    <w:rsid w:val="00496472"/>
    <w:rsid w:val="005015AB"/>
    <w:rsid w:val="00504958"/>
    <w:rsid w:val="00512B11"/>
    <w:rsid w:val="005A3C54"/>
    <w:rsid w:val="005B7EF8"/>
    <w:rsid w:val="00666978"/>
    <w:rsid w:val="00691D72"/>
    <w:rsid w:val="006B7D2A"/>
    <w:rsid w:val="006E5ADC"/>
    <w:rsid w:val="006E5BF3"/>
    <w:rsid w:val="0073394D"/>
    <w:rsid w:val="0074297B"/>
    <w:rsid w:val="007D3494"/>
    <w:rsid w:val="00845963"/>
    <w:rsid w:val="0086372D"/>
    <w:rsid w:val="00864D0F"/>
    <w:rsid w:val="008800D7"/>
    <w:rsid w:val="008B4B94"/>
    <w:rsid w:val="008D0215"/>
    <w:rsid w:val="008E431B"/>
    <w:rsid w:val="008F5407"/>
    <w:rsid w:val="00907C98"/>
    <w:rsid w:val="009149C7"/>
    <w:rsid w:val="009202DD"/>
    <w:rsid w:val="00972BBC"/>
    <w:rsid w:val="00997CB1"/>
    <w:rsid w:val="009F2893"/>
    <w:rsid w:val="00A55BF3"/>
    <w:rsid w:val="00A60481"/>
    <w:rsid w:val="00AB28D6"/>
    <w:rsid w:val="00AD5A0E"/>
    <w:rsid w:val="00B10F55"/>
    <w:rsid w:val="00B361E0"/>
    <w:rsid w:val="00B3693A"/>
    <w:rsid w:val="00B403C3"/>
    <w:rsid w:val="00B74001"/>
    <w:rsid w:val="00B93421"/>
    <w:rsid w:val="00BD2856"/>
    <w:rsid w:val="00BE49BD"/>
    <w:rsid w:val="00BF1063"/>
    <w:rsid w:val="00C101DE"/>
    <w:rsid w:val="00C254EA"/>
    <w:rsid w:val="00C52225"/>
    <w:rsid w:val="00C740D7"/>
    <w:rsid w:val="00C81177"/>
    <w:rsid w:val="00CE5047"/>
    <w:rsid w:val="00D7345D"/>
    <w:rsid w:val="00E0743E"/>
    <w:rsid w:val="00E727B1"/>
    <w:rsid w:val="00E74D02"/>
    <w:rsid w:val="00EC705E"/>
    <w:rsid w:val="00EF10A7"/>
    <w:rsid w:val="00F204D9"/>
    <w:rsid w:val="00F25243"/>
    <w:rsid w:val="00FA363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463FE"/>
  <w15:docId w15:val="{16F7647B-73E9-4641-A944-255CC69C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7E74"/>
    <w:rPr>
      <w:sz w:val="24"/>
      <w:szCs w:val="24"/>
    </w:rPr>
  </w:style>
  <w:style w:type="paragraph" w:styleId="Ttulo1">
    <w:name w:val="heading 1"/>
    <w:basedOn w:val="Normal"/>
    <w:next w:val="Normal"/>
    <w:link w:val="Ttulo1Char"/>
    <w:qFormat/>
    <w:rsid w:val="00752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6C0078"/>
    <w:pPr>
      <w:keepNext/>
      <w:jc w:val="center"/>
      <w:outlineLvl w:val="1"/>
    </w:pPr>
    <w:rPr>
      <w:b/>
      <w:sz w:val="26"/>
      <w:szCs w:val="20"/>
    </w:rPr>
  </w:style>
  <w:style w:type="paragraph" w:styleId="Ttulo3">
    <w:name w:val="heading 3"/>
    <w:basedOn w:val="Normal"/>
    <w:next w:val="Normal"/>
    <w:qFormat/>
    <w:pPr>
      <w:keepNext/>
      <w:jc w:val="both"/>
      <w:outlineLvl w:val="2"/>
    </w:pPr>
    <w:rPr>
      <w:rFonts w:ascii="Arial" w:hAnsi="Arial" w:cs="Arial"/>
      <w:b/>
    </w:rPr>
  </w:style>
  <w:style w:type="paragraph" w:styleId="Ttulo4">
    <w:name w:val="heading 4"/>
    <w:basedOn w:val="Normal"/>
    <w:next w:val="Normal"/>
    <w:qFormat/>
    <w:pPr>
      <w:keepNext/>
      <w:jc w:val="both"/>
      <w:outlineLvl w:val="3"/>
    </w:pPr>
    <w:rPr>
      <w:rFonts w:ascii="Arial" w:hAnsi="Arial" w:cs="Arial"/>
      <w:b/>
    </w:rPr>
  </w:style>
  <w:style w:type="paragraph" w:styleId="Ttulo5">
    <w:name w:val="heading 5"/>
    <w:basedOn w:val="Normal"/>
    <w:next w:val="Normal"/>
    <w:qFormat/>
    <w:pPr>
      <w:keepNext/>
      <w:jc w:val="both"/>
      <w:outlineLvl w:val="4"/>
    </w:pPr>
    <w:rPr>
      <w:rFonts w:ascii="Verdana" w:hAnsi="Verdana"/>
      <w:color w:val="000000"/>
      <w:sz w:val="48"/>
    </w:rPr>
  </w:style>
  <w:style w:type="paragraph" w:styleId="Ttulo6">
    <w:name w:val="heading 6"/>
    <w:basedOn w:val="Normal"/>
    <w:next w:val="Normal"/>
    <w:qFormat/>
    <w:rsid w:val="006C0078"/>
    <w:pPr>
      <w:keepNext/>
      <w:outlineLvl w:val="5"/>
    </w:pPr>
    <w:rPr>
      <w:sz w:val="30"/>
      <w:szCs w:val="30"/>
    </w:rPr>
  </w:style>
  <w:style w:type="paragraph" w:styleId="Ttulo8">
    <w:name w:val="heading 8"/>
    <w:basedOn w:val="Normal"/>
    <w:next w:val="Normal"/>
    <w:link w:val="Ttulo8Char"/>
    <w:semiHidden/>
    <w:unhideWhenUsed/>
    <w:qFormat/>
    <w:rsid w:val="00F12F4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qFormat/>
    <w:pPr>
      <w:keepNext/>
      <w:outlineLvl w:val="8"/>
    </w:pPr>
    <w:rPr>
      <w:b/>
      <w:bCs/>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752C6F"/>
    <w:rPr>
      <w:rFonts w:asciiTheme="majorHAnsi" w:eastAsiaTheme="majorEastAsia" w:hAnsiTheme="majorHAnsi" w:cstheme="majorBidi"/>
      <w:b/>
      <w:bCs/>
      <w:color w:val="365F91" w:themeColor="accent1" w:themeShade="BF"/>
      <w:sz w:val="28"/>
      <w:szCs w:val="28"/>
    </w:rPr>
  </w:style>
  <w:style w:type="character" w:customStyle="1" w:styleId="RodapChar">
    <w:name w:val="Rodapé Char"/>
    <w:basedOn w:val="Fontepargpadro"/>
    <w:link w:val="Rodap"/>
    <w:uiPriority w:val="99"/>
    <w:qFormat/>
    <w:rsid w:val="00752C6F"/>
    <w:rPr>
      <w:sz w:val="24"/>
      <w:szCs w:val="24"/>
    </w:rPr>
  </w:style>
  <w:style w:type="character" w:customStyle="1" w:styleId="CabealhoChar">
    <w:name w:val="Cabeçalho Char"/>
    <w:link w:val="Cabealho"/>
    <w:qFormat/>
    <w:rsid w:val="001B1F5B"/>
    <w:rPr>
      <w:sz w:val="24"/>
      <w:szCs w:val="24"/>
    </w:rPr>
  </w:style>
  <w:style w:type="character" w:customStyle="1" w:styleId="CorpodetextoChar">
    <w:name w:val="Corpo de texto Char"/>
    <w:basedOn w:val="Fontepargpadro"/>
    <w:link w:val="Corpodetexto"/>
    <w:qFormat/>
    <w:rsid w:val="004647B8"/>
    <w:rPr>
      <w:rFonts w:ascii="Arial" w:hAnsi="Arial"/>
      <w:sz w:val="24"/>
    </w:rPr>
  </w:style>
  <w:style w:type="character" w:customStyle="1" w:styleId="RecuodecorpodetextoChar">
    <w:name w:val="Recuo de corpo de texto Char"/>
    <w:basedOn w:val="Fontepargpadro"/>
    <w:semiHidden/>
    <w:qFormat/>
    <w:rsid w:val="004647B8"/>
    <w:rPr>
      <w:sz w:val="24"/>
      <w:szCs w:val="24"/>
    </w:rPr>
  </w:style>
  <w:style w:type="character" w:customStyle="1" w:styleId="RecuodecorpodetextoChar1">
    <w:name w:val="Recuo de corpo de texto Char1"/>
    <w:link w:val="BodyTextIndented"/>
    <w:qFormat/>
    <w:rsid w:val="004647B8"/>
    <w:rPr>
      <w:rFonts w:ascii="Arial" w:hAnsi="Arial"/>
      <w:sz w:val="24"/>
    </w:rPr>
  </w:style>
  <w:style w:type="character" w:styleId="Nmerodepgina">
    <w:name w:val="page number"/>
    <w:basedOn w:val="Fontepargpadro"/>
    <w:uiPriority w:val="99"/>
    <w:unhideWhenUsed/>
    <w:rsid w:val="00B03C07"/>
  </w:style>
  <w:style w:type="character" w:customStyle="1" w:styleId="InternetLink">
    <w:name w:val="Internet Link"/>
    <w:semiHidden/>
    <w:qFormat/>
    <w:rsid w:val="001816B8"/>
    <w:rPr>
      <w:color w:val="0000FF"/>
      <w:u w:val="single"/>
    </w:rPr>
  </w:style>
  <w:style w:type="character" w:customStyle="1" w:styleId="TextodebaloChar">
    <w:name w:val="Texto de balão Char"/>
    <w:basedOn w:val="Fontepargpadro"/>
    <w:link w:val="Textodebalo"/>
    <w:semiHidden/>
    <w:qFormat/>
    <w:rsid w:val="003150C6"/>
    <w:rPr>
      <w:rFonts w:ascii="Tahoma" w:hAnsi="Tahoma" w:cs="Tahoma"/>
      <w:sz w:val="16"/>
      <w:szCs w:val="16"/>
    </w:rPr>
  </w:style>
  <w:style w:type="character" w:customStyle="1" w:styleId="InternetLink1">
    <w:name w:val="Internet Link1"/>
    <w:qFormat/>
    <w:rPr>
      <w:color w:val="0000FF"/>
      <w:u w:val="single"/>
    </w:rPr>
  </w:style>
  <w:style w:type="character" w:customStyle="1" w:styleId="InternetLink2">
    <w:name w:val="Internet Link2"/>
    <w:qFormat/>
    <w:rPr>
      <w:color w:val="000080"/>
      <w:u w:val="single"/>
    </w:rPr>
  </w:style>
  <w:style w:type="character" w:styleId="HiperlinkVisitado">
    <w:name w:val="FollowedHyperlink"/>
    <w:basedOn w:val="Fontepargpadro"/>
    <w:rPr>
      <w:color w:val="800080" w:themeColor="followedHyperlink"/>
      <w:u w:val="single"/>
    </w:rPr>
  </w:style>
  <w:style w:type="character" w:customStyle="1" w:styleId="InternetLink3">
    <w:name w:val="Internet Link3"/>
    <w:qFormat/>
    <w:rPr>
      <w:color w:val="000080"/>
      <w:u w:val="single"/>
    </w:rPr>
  </w:style>
  <w:style w:type="character" w:customStyle="1" w:styleId="Ttulo8Char">
    <w:name w:val="Título 8 Char"/>
    <w:basedOn w:val="Fontepargpadro"/>
    <w:link w:val="Ttulo8"/>
    <w:semiHidden/>
    <w:qFormat/>
    <w:rsid w:val="00F12F4F"/>
    <w:rPr>
      <w:rFonts w:asciiTheme="majorHAnsi" w:eastAsiaTheme="majorEastAsia" w:hAnsiTheme="majorHAnsi" w:cstheme="majorBidi"/>
      <w:color w:val="272727" w:themeColor="text1" w:themeTint="D8"/>
      <w:sz w:val="21"/>
      <w:szCs w:val="21"/>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styleId="Hyperlink">
    <w:name w:val="Hyperlink"/>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4647B8"/>
    <w:pPr>
      <w:jc w:val="both"/>
    </w:pPr>
    <w:rPr>
      <w:rFonts w:ascii="Arial" w:hAnsi="Arial"/>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rsid w:val="006C0078"/>
    <w:pPr>
      <w:tabs>
        <w:tab w:val="center" w:pos="4419"/>
        <w:tab w:val="right" w:pos="8838"/>
      </w:tabs>
    </w:pPr>
  </w:style>
  <w:style w:type="paragraph" w:styleId="Rodap">
    <w:name w:val="footer"/>
    <w:basedOn w:val="Normal"/>
    <w:link w:val="RodapChar"/>
    <w:uiPriority w:val="99"/>
    <w:rsid w:val="004D4388"/>
    <w:pPr>
      <w:tabs>
        <w:tab w:val="center" w:pos="4252"/>
        <w:tab w:val="right" w:pos="8504"/>
      </w:tabs>
    </w:pPr>
  </w:style>
  <w:style w:type="paragraph" w:styleId="PargrafodaLista">
    <w:name w:val="List Paragraph"/>
    <w:basedOn w:val="Normal"/>
    <w:uiPriority w:val="34"/>
    <w:qFormat/>
    <w:rsid w:val="00086B4C"/>
    <w:pPr>
      <w:spacing w:after="200" w:line="276" w:lineRule="auto"/>
      <w:ind w:left="720"/>
      <w:contextualSpacing/>
    </w:pPr>
    <w:rPr>
      <w:rFonts w:asciiTheme="minorHAnsi" w:eastAsiaTheme="minorEastAsia" w:hAnsiTheme="minorHAnsi" w:cstheme="minorBidi"/>
      <w:sz w:val="22"/>
      <w:szCs w:val="22"/>
    </w:rPr>
  </w:style>
  <w:style w:type="paragraph" w:customStyle="1" w:styleId="BodyTextIndented">
    <w:name w:val="Body Text;Indented"/>
    <w:basedOn w:val="Normal"/>
    <w:link w:val="RecuodecorpodetextoChar1"/>
    <w:qFormat/>
    <w:pPr>
      <w:ind w:firstLine="2268"/>
      <w:jc w:val="both"/>
    </w:pPr>
    <w:rPr>
      <w:rFonts w:ascii="Verdana" w:hAnsi="Verdana"/>
    </w:rPr>
  </w:style>
  <w:style w:type="paragraph" w:customStyle="1" w:styleId="Default">
    <w:name w:val="Default"/>
    <w:qFormat/>
    <w:rsid w:val="004647B8"/>
    <w:rPr>
      <w:rFonts w:ascii="Calibri" w:eastAsiaTheme="minorEastAsia" w:hAnsi="Calibri" w:cs="Calibri"/>
      <w:color w:val="000000"/>
      <w:sz w:val="24"/>
      <w:szCs w:val="24"/>
    </w:rPr>
  </w:style>
  <w:style w:type="paragraph" w:styleId="Textodebalo">
    <w:name w:val="Balloon Text"/>
    <w:basedOn w:val="Normal"/>
    <w:link w:val="TextodebaloChar"/>
    <w:semiHidden/>
    <w:unhideWhenUsed/>
    <w:qFormat/>
    <w:rsid w:val="003150C6"/>
    <w:rPr>
      <w:rFonts w:ascii="Tahoma" w:hAnsi="Tahoma" w:cs="Tahoma"/>
      <w:sz w:val="16"/>
      <w:szCs w:val="16"/>
    </w:rPr>
  </w:style>
  <w:style w:type="paragraph" w:customStyle="1" w:styleId="p0">
    <w:name w:val="p0"/>
    <w:basedOn w:val="Normal"/>
    <w:qFormat/>
    <w:rsid w:val="00E13E5D"/>
    <w:pPr>
      <w:widowControl w:val="0"/>
      <w:tabs>
        <w:tab w:val="left" w:pos="720"/>
      </w:tabs>
      <w:spacing w:line="240" w:lineRule="atLeast"/>
      <w:jc w:val="both"/>
    </w:pPr>
  </w:style>
  <w:style w:type="paragraph" w:customStyle="1" w:styleId="Textbody">
    <w:name w:val="Text body"/>
    <w:basedOn w:val="Normal"/>
    <w:qFormat/>
    <w:rsid w:val="00F12F4F"/>
    <w:pPr>
      <w:widowControl w:val="0"/>
      <w:spacing w:after="120"/>
      <w:textAlignment w:val="baseline"/>
    </w:pPr>
    <w:rPr>
      <w:rFonts w:eastAsia="SimSun" w:cs="Tahoma"/>
      <w:kern w:val="2"/>
      <w:lang w:eastAsia="zh-CN" w:bidi="hi-IN"/>
    </w:rPr>
  </w:style>
  <w:style w:type="paragraph" w:customStyle="1" w:styleId="Standard">
    <w:name w:val="Standard"/>
    <w:qFormat/>
    <w:rsid w:val="00F12F4F"/>
    <w:pPr>
      <w:widowControl w:val="0"/>
      <w:textAlignment w:val="baseline"/>
    </w:pPr>
    <w:rPr>
      <w:rFonts w:eastAsia="SimSun" w:cs="Tahoma"/>
      <w:kern w:val="2"/>
      <w:sz w:val="24"/>
      <w:szCs w:val="24"/>
      <w:lang w:eastAsia="zh-CN" w:bidi="hi-IN"/>
    </w:rPr>
  </w:style>
  <w:style w:type="paragraph" w:customStyle="1" w:styleId="Contedodatabela">
    <w:name w:val="Conteúdo da tabela"/>
    <w:basedOn w:val="Standard"/>
    <w:qFormat/>
    <w:rsid w:val="00F12F4F"/>
    <w:pPr>
      <w:suppressLineNumbers/>
    </w:pPr>
  </w:style>
  <w:style w:type="paragraph" w:customStyle="1" w:styleId="Tabela">
    <w:name w:val="Tabela"/>
    <w:basedOn w:val="Legenda"/>
    <w:qFormat/>
    <w:rsid w:val="00F12F4F"/>
    <w:pPr>
      <w:widowControl w:val="0"/>
      <w:textAlignment w:val="baseline"/>
    </w:pPr>
    <w:rPr>
      <w:rFonts w:eastAsia="SimSun" w:cs="Mangal"/>
      <w:kern w:val="2"/>
      <w:lang w:eastAsia="zh-CN" w:bidi="hi-IN"/>
    </w:rPr>
  </w:style>
  <w:style w:type="paragraph" w:styleId="SemEspaamento">
    <w:name w:val="No Spacing"/>
    <w:uiPriority w:val="1"/>
    <w:qFormat/>
    <w:rsid w:val="00F12F4F"/>
    <w:pPr>
      <w:suppressAutoHyphens w:val="0"/>
    </w:pPr>
    <w:rPr>
      <w:rFonts w:ascii="Calibri" w:eastAsia="Calibri" w:hAnsi="Calibri"/>
      <w:sz w:val="22"/>
      <w:szCs w:val="22"/>
      <w:lang w:eastAsia="en-US"/>
    </w:rPr>
  </w:style>
  <w:style w:type="paragraph" w:customStyle="1" w:styleId="PargrafodaLista2">
    <w:name w:val="Parágrafo da Lista2"/>
    <w:basedOn w:val="Normal"/>
    <w:qFormat/>
    <w:rsid w:val="00F12F4F"/>
    <w:pPr>
      <w:spacing w:after="160" w:line="252" w:lineRule="auto"/>
      <w:ind w:left="720"/>
    </w:pPr>
    <w:rPr>
      <w:rFonts w:ascii="Calibri" w:eastAsia="Calibri" w:hAnsi="Calibri"/>
      <w:kern w:val="2"/>
      <w:sz w:val="22"/>
      <w:szCs w:val="22"/>
      <w:lang w:eastAsia="ar-SA"/>
    </w:rPr>
  </w:style>
  <w:style w:type="paragraph" w:styleId="Corpodetexto3">
    <w:name w:val="Body Text 3"/>
    <w:basedOn w:val="Normal"/>
    <w:qFormat/>
    <w:pPr>
      <w:jc w:val="both"/>
    </w:pPr>
    <w:rPr>
      <w:rFonts w:ascii="Verdana" w:hAnsi="Verdana"/>
    </w:rPr>
  </w:style>
  <w:style w:type="paragraph" w:styleId="Recuodecorpodetexto3">
    <w:name w:val="Body Text Indent 3"/>
    <w:basedOn w:val="Normal"/>
    <w:qFormat/>
    <w:pPr>
      <w:ind w:firstLine="708"/>
      <w:jc w:val="both"/>
    </w:pPr>
  </w:style>
  <w:style w:type="paragraph" w:customStyle="1" w:styleId="Contedodoquadro">
    <w:name w:val="Conteúdo do quadro"/>
    <w:basedOn w:val="Normal"/>
    <w:qFormat/>
  </w:style>
  <w:style w:type="table" w:styleId="Tabelacomgrade">
    <w:name w:val="Table Grid"/>
    <w:basedOn w:val="Tabelanormal"/>
    <w:uiPriority w:val="59"/>
    <w:rsid w:val="00086B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9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5988">
      <w:bodyDiv w:val="1"/>
      <w:marLeft w:val="0"/>
      <w:marRight w:val="0"/>
      <w:marTop w:val="0"/>
      <w:marBottom w:val="0"/>
      <w:divBdr>
        <w:top w:val="none" w:sz="0" w:space="0" w:color="auto"/>
        <w:left w:val="none" w:sz="0" w:space="0" w:color="auto"/>
        <w:bottom w:val="none" w:sz="0" w:space="0" w:color="auto"/>
        <w:right w:val="none" w:sz="0" w:space="0" w:color="auto"/>
      </w:divBdr>
    </w:div>
    <w:div w:id="1179613899">
      <w:bodyDiv w:val="1"/>
      <w:marLeft w:val="0"/>
      <w:marRight w:val="0"/>
      <w:marTop w:val="0"/>
      <w:marBottom w:val="0"/>
      <w:divBdr>
        <w:top w:val="none" w:sz="0" w:space="0" w:color="auto"/>
        <w:left w:val="none" w:sz="0" w:space="0" w:color="auto"/>
        <w:bottom w:val="none" w:sz="0" w:space="0" w:color="auto"/>
        <w:right w:val="none" w:sz="0" w:space="0" w:color="auto"/>
      </w:divBdr>
    </w:div>
    <w:div w:id="1209296797">
      <w:bodyDiv w:val="1"/>
      <w:marLeft w:val="0"/>
      <w:marRight w:val="0"/>
      <w:marTop w:val="0"/>
      <w:marBottom w:val="0"/>
      <w:divBdr>
        <w:top w:val="none" w:sz="0" w:space="0" w:color="auto"/>
        <w:left w:val="none" w:sz="0" w:space="0" w:color="auto"/>
        <w:bottom w:val="none" w:sz="0" w:space="0" w:color="auto"/>
        <w:right w:val="none" w:sz="0" w:space="0" w:color="auto"/>
      </w:divBdr>
    </w:div>
    <w:div w:id="155897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santarem.pa.gov.br/licitacao-contratos-convenios/pca-semurb/semurb-plano-de-contracao-anual-2025-atualizado-20-03-2025-flGOi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murb@santarem.pa.gov.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murb@santarem.pa.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2B38-AC8E-4B78-92ED-E995C54E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7370</Words>
  <Characters>39801</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PORTARIA Nº 002/2009-SEMPLAN</vt:lpstr>
    </vt:vector>
  </TitlesOfParts>
  <Company>Semplan</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002/2009-SEMPLAN</dc:title>
  <dc:subject/>
  <dc:creator>Licitação</dc:creator>
  <dc:description/>
  <cp:lastModifiedBy>Usuario</cp:lastModifiedBy>
  <cp:revision>6</cp:revision>
  <cp:lastPrinted>2021-02-12T13:54:00Z</cp:lastPrinted>
  <dcterms:created xsi:type="dcterms:W3CDTF">2025-05-07T14:44:00Z</dcterms:created>
  <dcterms:modified xsi:type="dcterms:W3CDTF">2025-05-07T15:20:00Z</dcterms:modified>
  <dc:language>pt-BR</dc:language>
</cp:coreProperties>
</file>